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2292AA" w14:textId="77777777" w:rsidR="00B72772" w:rsidRPr="00E37535" w:rsidRDefault="00B72772" w:rsidP="00B72772">
      <w:pPr>
        <w:tabs>
          <w:tab w:val="left" w:pos="708"/>
          <w:tab w:val="left" w:pos="1416"/>
          <w:tab w:val="left" w:pos="2124"/>
          <w:tab w:val="left" w:pos="2832"/>
          <w:tab w:val="left" w:pos="3540"/>
          <w:tab w:val="left" w:pos="4248"/>
          <w:tab w:val="left" w:pos="4956"/>
          <w:tab w:val="left" w:pos="5535"/>
        </w:tabs>
        <w:spacing w:after="0" w:line="240" w:lineRule="auto"/>
        <w:jc w:val="center"/>
        <w:rPr>
          <w:rFonts w:ascii="Times New Roman" w:eastAsia="Times New Roman" w:hAnsi="Times New Roman" w:cs="Times New Roman"/>
          <w:b/>
          <w:bCs/>
          <w:snapToGrid w:val="0"/>
          <w:sz w:val="28"/>
          <w:szCs w:val="28"/>
          <w:lang w:eastAsia="fr-FR"/>
        </w:rPr>
      </w:pPr>
      <w:r w:rsidRPr="00E37535">
        <w:rPr>
          <w:rFonts w:ascii="Times New Roman" w:eastAsia="Times New Roman" w:hAnsi="Times New Roman" w:cs="Times New Roman"/>
          <w:b/>
          <w:bCs/>
          <w:snapToGrid w:val="0"/>
          <w:sz w:val="28"/>
          <w:szCs w:val="28"/>
          <w:lang w:eastAsia="fr-FR"/>
        </w:rPr>
        <w:t>COMPTE RENDU DU CONSEIL MUNICIPAL</w:t>
      </w:r>
    </w:p>
    <w:p w14:paraId="3F617460" w14:textId="77777777" w:rsidR="00B72772" w:rsidRPr="00E37535" w:rsidRDefault="00B72772" w:rsidP="00B72772">
      <w:pPr>
        <w:widowControl w:val="0"/>
        <w:spacing w:after="0" w:line="240" w:lineRule="auto"/>
        <w:jc w:val="center"/>
        <w:rPr>
          <w:rFonts w:ascii="Times New Roman" w:eastAsia="Times New Roman" w:hAnsi="Times New Roman" w:cs="Times New Roman"/>
          <w:b/>
          <w:bCs/>
          <w:snapToGrid w:val="0"/>
          <w:sz w:val="28"/>
          <w:szCs w:val="28"/>
          <w:lang w:eastAsia="fr-FR"/>
        </w:rPr>
      </w:pPr>
      <w:r w:rsidRPr="00E37535">
        <w:rPr>
          <w:rFonts w:ascii="Times New Roman" w:eastAsia="Times New Roman" w:hAnsi="Times New Roman" w:cs="Times New Roman"/>
          <w:b/>
          <w:bCs/>
          <w:snapToGrid w:val="0"/>
          <w:sz w:val="28"/>
          <w:szCs w:val="28"/>
          <w:lang w:eastAsia="fr-FR"/>
        </w:rPr>
        <w:t xml:space="preserve">Du </w:t>
      </w:r>
      <w:r>
        <w:rPr>
          <w:rFonts w:ascii="Times New Roman" w:eastAsia="Times New Roman" w:hAnsi="Times New Roman" w:cs="Times New Roman"/>
          <w:b/>
          <w:bCs/>
          <w:snapToGrid w:val="0"/>
          <w:sz w:val="28"/>
          <w:szCs w:val="28"/>
          <w:lang w:eastAsia="fr-FR"/>
        </w:rPr>
        <w:t>mardi 28 janvier 2025</w:t>
      </w:r>
    </w:p>
    <w:p w14:paraId="18BA6104" w14:textId="77777777" w:rsidR="00B72772" w:rsidRPr="00E37535" w:rsidRDefault="00B72772" w:rsidP="00B72772">
      <w:pPr>
        <w:widowControl w:val="0"/>
        <w:spacing w:after="0" w:line="240" w:lineRule="auto"/>
        <w:ind w:left="142"/>
        <w:jc w:val="center"/>
        <w:rPr>
          <w:rFonts w:ascii="Times New Roman" w:eastAsia="Times New Roman" w:hAnsi="Times New Roman" w:cs="Times New Roman"/>
          <w:b/>
          <w:snapToGrid w:val="0"/>
          <w:sz w:val="36"/>
          <w:szCs w:val="36"/>
          <w:lang w:eastAsia="fr-FR"/>
        </w:rPr>
      </w:pPr>
    </w:p>
    <w:p w14:paraId="41289DA3" w14:textId="77777777" w:rsidR="00B72772" w:rsidRPr="00E37535" w:rsidRDefault="00B72772" w:rsidP="00B72772">
      <w:pPr>
        <w:widowControl w:val="0"/>
        <w:spacing w:after="0" w:line="240" w:lineRule="auto"/>
        <w:jc w:val="both"/>
        <w:rPr>
          <w:rFonts w:ascii="Times New Roman" w:eastAsia="Times New Roman" w:hAnsi="Times New Roman" w:cs="Times New Roman"/>
          <w:snapToGrid w:val="0"/>
          <w:lang w:eastAsia="fr-FR"/>
        </w:rPr>
      </w:pPr>
    </w:p>
    <w:p w14:paraId="4E343F1F" w14:textId="77777777" w:rsidR="00B72772" w:rsidRPr="00E37535" w:rsidRDefault="00B72772" w:rsidP="00B72772">
      <w:pPr>
        <w:widowControl w:val="0"/>
        <w:spacing w:after="0" w:line="240" w:lineRule="auto"/>
        <w:jc w:val="both"/>
        <w:rPr>
          <w:rFonts w:ascii="Times New Roman" w:eastAsia="Times New Roman" w:hAnsi="Times New Roman" w:cs="Times New Roman"/>
          <w:snapToGrid w:val="0"/>
          <w:lang w:eastAsia="fr-FR"/>
        </w:rPr>
      </w:pPr>
      <w:r w:rsidRPr="00E37535">
        <w:rPr>
          <w:rFonts w:ascii="Times New Roman" w:eastAsia="Times New Roman" w:hAnsi="Times New Roman" w:cs="Times New Roman"/>
          <w:snapToGrid w:val="0"/>
          <w:lang w:eastAsia="fr-FR"/>
        </w:rPr>
        <w:t xml:space="preserve">L'an deux mille </w:t>
      </w:r>
      <w:r>
        <w:rPr>
          <w:rFonts w:ascii="Times New Roman" w:eastAsia="Times New Roman" w:hAnsi="Times New Roman" w:cs="Times New Roman"/>
          <w:snapToGrid w:val="0"/>
          <w:lang w:eastAsia="fr-FR"/>
        </w:rPr>
        <w:t>vingt-cinq</w:t>
      </w:r>
      <w:r w:rsidRPr="00E37535">
        <w:rPr>
          <w:rFonts w:ascii="Times New Roman" w:eastAsia="Times New Roman" w:hAnsi="Times New Roman" w:cs="Times New Roman"/>
          <w:snapToGrid w:val="0"/>
          <w:lang w:eastAsia="fr-FR"/>
        </w:rPr>
        <w:t xml:space="preserve">, le </w:t>
      </w:r>
      <w:bookmarkStart w:id="0" w:name="_Hlk515971194"/>
      <w:r>
        <w:rPr>
          <w:rFonts w:ascii="Times New Roman" w:eastAsia="Times New Roman" w:hAnsi="Times New Roman" w:cs="Times New Roman"/>
          <w:snapToGrid w:val="0"/>
          <w:lang w:eastAsia="fr-FR"/>
        </w:rPr>
        <w:t xml:space="preserve">vingt-huit janvier </w:t>
      </w:r>
      <w:bookmarkEnd w:id="0"/>
      <w:r w:rsidRPr="007D3091">
        <w:rPr>
          <w:rFonts w:ascii="Times New Roman" w:eastAsia="Times New Roman" w:hAnsi="Times New Roman" w:cs="Times New Roman"/>
          <w:snapToGrid w:val="0"/>
          <w:lang w:eastAsia="fr-FR"/>
        </w:rPr>
        <w:t xml:space="preserve">à </w:t>
      </w:r>
      <w:r>
        <w:rPr>
          <w:rFonts w:ascii="Times New Roman" w:eastAsia="Times New Roman" w:hAnsi="Times New Roman" w:cs="Times New Roman"/>
          <w:snapToGrid w:val="0"/>
          <w:lang w:eastAsia="fr-FR"/>
        </w:rPr>
        <w:t>20</w:t>
      </w:r>
      <w:r w:rsidRPr="007D3091">
        <w:rPr>
          <w:rFonts w:ascii="Times New Roman" w:eastAsia="Times New Roman" w:hAnsi="Times New Roman" w:cs="Times New Roman"/>
          <w:snapToGrid w:val="0"/>
          <w:lang w:eastAsia="fr-FR"/>
        </w:rPr>
        <w:t xml:space="preserve"> heures</w:t>
      </w:r>
      <w:r w:rsidRPr="00E37535">
        <w:rPr>
          <w:rFonts w:ascii="Times New Roman" w:eastAsia="Times New Roman" w:hAnsi="Times New Roman" w:cs="Times New Roman"/>
          <w:snapToGrid w:val="0"/>
          <w:lang w:eastAsia="fr-FR"/>
        </w:rPr>
        <w:t xml:space="preserve">, le </w:t>
      </w:r>
      <w:r>
        <w:rPr>
          <w:rFonts w:ascii="Times New Roman" w:eastAsia="Times New Roman" w:hAnsi="Times New Roman" w:cs="Times New Roman"/>
          <w:snapToGrid w:val="0"/>
          <w:lang w:eastAsia="fr-FR"/>
        </w:rPr>
        <w:t>c</w:t>
      </w:r>
      <w:r w:rsidRPr="00E37535">
        <w:rPr>
          <w:rFonts w:ascii="Times New Roman" w:eastAsia="Times New Roman" w:hAnsi="Times New Roman" w:cs="Times New Roman"/>
          <w:snapToGrid w:val="0"/>
          <w:lang w:eastAsia="fr-FR"/>
        </w:rPr>
        <w:t xml:space="preserve">onseil </w:t>
      </w:r>
      <w:r>
        <w:rPr>
          <w:rFonts w:ascii="Times New Roman" w:eastAsia="Times New Roman" w:hAnsi="Times New Roman" w:cs="Times New Roman"/>
          <w:snapToGrid w:val="0"/>
          <w:lang w:eastAsia="fr-FR"/>
        </w:rPr>
        <w:t>m</w:t>
      </w:r>
      <w:r w:rsidRPr="00E37535">
        <w:rPr>
          <w:rFonts w:ascii="Times New Roman" w:eastAsia="Times New Roman" w:hAnsi="Times New Roman" w:cs="Times New Roman"/>
          <w:snapToGrid w:val="0"/>
          <w:lang w:eastAsia="fr-FR"/>
        </w:rPr>
        <w:t xml:space="preserve">unicipal de la commune de Bajamont s’est réuni en session ordinaire sous la présidence de </w:t>
      </w:r>
      <w:r>
        <w:rPr>
          <w:rFonts w:ascii="Times New Roman" w:eastAsia="Times New Roman" w:hAnsi="Times New Roman" w:cs="Times New Roman"/>
          <w:snapToGrid w:val="0"/>
          <w:lang w:eastAsia="fr-FR"/>
        </w:rPr>
        <w:t>M</w:t>
      </w:r>
      <w:r w:rsidRPr="00E37535">
        <w:rPr>
          <w:rFonts w:ascii="Times New Roman" w:eastAsia="Times New Roman" w:hAnsi="Times New Roman" w:cs="Times New Roman"/>
          <w:snapToGrid w:val="0"/>
          <w:lang w:eastAsia="fr-FR"/>
        </w:rPr>
        <w:t xml:space="preserve">onsieur Patrick BUISSON, </w:t>
      </w:r>
      <w:r>
        <w:rPr>
          <w:rFonts w:ascii="Times New Roman" w:eastAsia="Times New Roman" w:hAnsi="Times New Roman" w:cs="Times New Roman"/>
          <w:snapToGrid w:val="0"/>
          <w:lang w:eastAsia="fr-FR"/>
        </w:rPr>
        <w:t>M</w:t>
      </w:r>
      <w:r w:rsidRPr="00E37535">
        <w:rPr>
          <w:rFonts w:ascii="Times New Roman" w:eastAsia="Times New Roman" w:hAnsi="Times New Roman" w:cs="Times New Roman"/>
          <w:snapToGrid w:val="0"/>
          <w:lang w:eastAsia="fr-FR"/>
        </w:rPr>
        <w:t>aire.</w:t>
      </w:r>
    </w:p>
    <w:p w14:paraId="456657FC" w14:textId="77777777" w:rsidR="00B72772" w:rsidRPr="00E37535" w:rsidRDefault="00B72772" w:rsidP="00B72772">
      <w:pPr>
        <w:widowControl w:val="0"/>
        <w:spacing w:after="0" w:line="240" w:lineRule="auto"/>
        <w:jc w:val="both"/>
        <w:rPr>
          <w:rFonts w:ascii="Times New Roman" w:eastAsia="Times New Roman" w:hAnsi="Times New Roman" w:cs="Times New Roman"/>
          <w:snapToGrid w:val="0"/>
          <w:lang w:eastAsia="fr-FR"/>
        </w:rPr>
      </w:pPr>
    </w:p>
    <w:tbl>
      <w:tblPr>
        <w:tblW w:w="10141" w:type="dxa"/>
        <w:tblInd w:w="55" w:type="dxa"/>
        <w:tblLayout w:type="fixed"/>
        <w:tblCellMar>
          <w:left w:w="70" w:type="dxa"/>
          <w:right w:w="70" w:type="dxa"/>
        </w:tblCellMar>
        <w:tblLook w:val="04A0" w:firstRow="1" w:lastRow="0" w:firstColumn="1" w:lastColumn="0" w:noHBand="0" w:noVBand="1"/>
      </w:tblPr>
      <w:tblGrid>
        <w:gridCol w:w="1008"/>
        <w:gridCol w:w="992"/>
        <w:gridCol w:w="1417"/>
        <w:gridCol w:w="340"/>
        <w:gridCol w:w="6384"/>
      </w:tblGrid>
      <w:tr w:rsidR="00B72772" w:rsidRPr="00120DFC" w14:paraId="2889645E" w14:textId="77777777" w:rsidTr="00DF70E1">
        <w:trPr>
          <w:trHeight w:val="330"/>
        </w:trPr>
        <w:tc>
          <w:tcPr>
            <w:tcW w:w="3417" w:type="dxa"/>
            <w:gridSpan w:val="3"/>
            <w:tcBorders>
              <w:top w:val="single" w:sz="8" w:space="0" w:color="auto"/>
              <w:left w:val="single" w:sz="8" w:space="0" w:color="auto"/>
              <w:bottom w:val="nil"/>
              <w:right w:val="single" w:sz="8" w:space="0" w:color="000000"/>
            </w:tcBorders>
            <w:shd w:val="clear" w:color="auto" w:fill="auto"/>
            <w:noWrap/>
            <w:vAlign w:val="center"/>
            <w:hideMark/>
          </w:tcPr>
          <w:p w14:paraId="024A4295" w14:textId="77777777" w:rsidR="00B72772" w:rsidRPr="00E37535" w:rsidRDefault="00B72772" w:rsidP="00DF70E1">
            <w:pPr>
              <w:spacing w:after="0" w:line="240" w:lineRule="auto"/>
              <w:jc w:val="center"/>
              <w:rPr>
                <w:rFonts w:ascii="Times New Roman" w:eastAsia="Times New Roman" w:hAnsi="Times New Roman" w:cs="Times New Roman"/>
                <w:b/>
                <w:bCs/>
                <w:color w:val="000000"/>
                <w:sz w:val="20"/>
                <w:szCs w:val="20"/>
                <w:lang w:eastAsia="fr-FR"/>
              </w:rPr>
            </w:pPr>
            <w:r w:rsidRPr="00E37535">
              <w:rPr>
                <w:rFonts w:ascii="Times New Roman" w:eastAsia="Times New Roman" w:hAnsi="Times New Roman" w:cs="Times New Roman"/>
                <w:b/>
                <w:bCs/>
                <w:color w:val="000000"/>
                <w:sz w:val="20"/>
                <w:szCs w:val="20"/>
                <w:lang w:eastAsia="fr-FR"/>
              </w:rPr>
              <w:t>NOMBRES DE MEMBRES</w:t>
            </w:r>
          </w:p>
        </w:tc>
        <w:tc>
          <w:tcPr>
            <w:tcW w:w="340" w:type="dxa"/>
            <w:tcBorders>
              <w:top w:val="nil"/>
              <w:left w:val="nil"/>
              <w:bottom w:val="nil"/>
            </w:tcBorders>
            <w:shd w:val="clear" w:color="auto" w:fill="auto"/>
            <w:noWrap/>
            <w:vAlign w:val="bottom"/>
            <w:hideMark/>
          </w:tcPr>
          <w:p w14:paraId="75E8EE0C" w14:textId="77777777" w:rsidR="00B72772" w:rsidRPr="004F13E0" w:rsidRDefault="00B72772" w:rsidP="00DF70E1">
            <w:pPr>
              <w:spacing w:after="0" w:line="240" w:lineRule="auto"/>
              <w:jc w:val="center"/>
              <w:rPr>
                <w:rFonts w:ascii="Times New Roman" w:eastAsia="Times New Roman" w:hAnsi="Times New Roman" w:cs="Times New Roman"/>
                <w:b/>
                <w:bCs/>
                <w:color w:val="808080" w:themeColor="background1" w:themeShade="80"/>
                <w:lang w:eastAsia="fr-FR"/>
              </w:rPr>
            </w:pPr>
          </w:p>
        </w:tc>
        <w:tc>
          <w:tcPr>
            <w:tcW w:w="6384" w:type="dxa"/>
            <w:vMerge w:val="restart"/>
            <w:shd w:val="clear" w:color="auto" w:fill="auto"/>
            <w:vAlign w:val="center"/>
            <w:hideMark/>
          </w:tcPr>
          <w:p w14:paraId="04012ABE" w14:textId="77777777" w:rsidR="00B72772" w:rsidRPr="007E6E30" w:rsidRDefault="00B72772" w:rsidP="00DF70E1">
            <w:pPr>
              <w:widowControl w:val="0"/>
              <w:spacing w:after="0" w:line="240" w:lineRule="auto"/>
              <w:jc w:val="both"/>
              <w:rPr>
                <w:rFonts w:ascii="Times New Roman" w:eastAsia="Times New Roman" w:hAnsi="Times New Roman" w:cs="Times New Roman"/>
                <w:bCs/>
                <w:lang w:eastAsia="fr-FR"/>
              </w:rPr>
            </w:pPr>
            <w:r w:rsidRPr="007E6E30">
              <w:rPr>
                <w:rFonts w:ascii="Times New Roman" w:eastAsia="Times New Roman" w:hAnsi="Times New Roman" w:cs="Times New Roman"/>
                <w:b/>
                <w:bCs/>
                <w:u w:val="single"/>
                <w:lang w:eastAsia="fr-FR"/>
              </w:rPr>
              <w:t>Présents :</w:t>
            </w:r>
            <w:r w:rsidRPr="007E6E30">
              <w:rPr>
                <w:rFonts w:ascii="Times New Roman" w:eastAsia="Times New Roman" w:hAnsi="Times New Roman" w:cs="Times New Roman"/>
                <w:bCs/>
                <w:lang w:eastAsia="fr-FR"/>
              </w:rPr>
              <w:t xml:space="preserve"> Patrick BUISSON, Claude PRION, Aude MARCELLI, Christophe BÉNARD, Céline SAVIGNI SKOWRONEK, Annie ESCANDE, Omar SKALLI HOUSSAINI, Marcelle MANEIN, Boris BRU, Benoît AUNAC, Adrien MURIEL</w:t>
            </w:r>
          </w:p>
          <w:p w14:paraId="3BD1601D" w14:textId="77777777" w:rsidR="00B72772" w:rsidRPr="007E6E30" w:rsidRDefault="00B72772" w:rsidP="00DF70E1">
            <w:pPr>
              <w:widowControl w:val="0"/>
              <w:spacing w:after="0" w:line="240" w:lineRule="auto"/>
              <w:ind w:left="2832" w:hanging="2832"/>
              <w:jc w:val="both"/>
              <w:rPr>
                <w:rFonts w:ascii="Times New Roman" w:eastAsia="Times New Roman" w:hAnsi="Times New Roman" w:cs="Times New Roman"/>
                <w:bCs/>
                <w:lang w:eastAsia="fr-FR"/>
              </w:rPr>
            </w:pPr>
            <w:r w:rsidRPr="007E6E30">
              <w:rPr>
                <w:rFonts w:ascii="Times New Roman" w:eastAsia="Times New Roman" w:hAnsi="Times New Roman" w:cs="Times New Roman"/>
                <w:bCs/>
                <w:lang w:eastAsia="fr-FR"/>
              </w:rPr>
              <w:t xml:space="preserve"> </w:t>
            </w:r>
          </w:p>
          <w:p w14:paraId="6A610F00" w14:textId="77777777" w:rsidR="00B72772" w:rsidRPr="007E6E30" w:rsidRDefault="00B72772" w:rsidP="00DF70E1">
            <w:pPr>
              <w:widowControl w:val="0"/>
              <w:spacing w:after="0" w:line="240" w:lineRule="auto"/>
              <w:ind w:left="2832" w:hanging="2832"/>
              <w:jc w:val="both"/>
              <w:rPr>
                <w:rFonts w:ascii="Times New Roman" w:eastAsia="Times New Roman" w:hAnsi="Times New Roman" w:cs="Times New Roman"/>
                <w:bCs/>
                <w:lang w:eastAsia="fr-FR"/>
              </w:rPr>
            </w:pPr>
          </w:p>
        </w:tc>
      </w:tr>
      <w:tr w:rsidR="00B72772" w:rsidRPr="00120DFC" w14:paraId="77A3EDE5" w14:textId="77777777" w:rsidTr="00DF70E1">
        <w:trPr>
          <w:trHeight w:val="410"/>
        </w:trPr>
        <w:tc>
          <w:tcPr>
            <w:tcW w:w="1008"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39DC3D2B" w14:textId="77777777" w:rsidR="00B72772" w:rsidRPr="00E37535" w:rsidRDefault="00B72772" w:rsidP="00DF70E1">
            <w:pPr>
              <w:spacing w:after="0" w:line="240" w:lineRule="auto"/>
              <w:jc w:val="center"/>
              <w:rPr>
                <w:rFonts w:ascii="Times New Roman" w:eastAsia="Times New Roman" w:hAnsi="Times New Roman" w:cs="Times New Roman"/>
                <w:b/>
                <w:bCs/>
                <w:color w:val="000000"/>
                <w:sz w:val="20"/>
                <w:szCs w:val="20"/>
                <w:lang w:eastAsia="fr-FR"/>
              </w:rPr>
            </w:pPr>
            <w:r w:rsidRPr="00E37535">
              <w:rPr>
                <w:rFonts w:ascii="Times New Roman" w:eastAsia="Times New Roman" w:hAnsi="Times New Roman" w:cs="Times New Roman"/>
                <w:b/>
                <w:bCs/>
                <w:color w:val="000000"/>
                <w:sz w:val="20"/>
                <w:szCs w:val="20"/>
                <w:lang w:eastAsia="fr-FR"/>
              </w:rPr>
              <w:t>En exercice</w:t>
            </w:r>
          </w:p>
        </w:tc>
        <w:tc>
          <w:tcPr>
            <w:tcW w:w="992" w:type="dxa"/>
            <w:tcBorders>
              <w:top w:val="single" w:sz="8" w:space="0" w:color="auto"/>
              <w:left w:val="nil"/>
              <w:bottom w:val="single" w:sz="4" w:space="0" w:color="auto"/>
              <w:right w:val="single" w:sz="4" w:space="0" w:color="auto"/>
            </w:tcBorders>
            <w:shd w:val="clear" w:color="auto" w:fill="auto"/>
            <w:noWrap/>
            <w:vAlign w:val="center"/>
            <w:hideMark/>
          </w:tcPr>
          <w:p w14:paraId="51237E5A" w14:textId="77777777" w:rsidR="00B72772" w:rsidRPr="00E37535" w:rsidRDefault="00B72772" w:rsidP="00DF70E1">
            <w:pPr>
              <w:spacing w:after="0" w:line="240" w:lineRule="auto"/>
              <w:jc w:val="center"/>
              <w:rPr>
                <w:rFonts w:ascii="Times New Roman" w:eastAsia="Times New Roman" w:hAnsi="Times New Roman" w:cs="Times New Roman"/>
                <w:b/>
                <w:bCs/>
                <w:color w:val="000000"/>
                <w:sz w:val="20"/>
                <w:szCs w:val="20"/>
                <w:lang w:eastAsia="fr-FR"/>
              </w:rPr>
            </w:pPr>
            <w:r w:rsidRPr="00E37535">
              <w:rPr>
                <w:rFonts w:ascii="Times New Roman" w:eastAsia="Times New Roman" w:hAnsi="Times New Roman" w:cs="Times New Roman"/>
                <w:b/>
                <w:bCs/>
                <w:color w:val="000000"/>
                <w:sz w:val="20"/>
                <w:szCs w:val="20"/>
                <w:lang w:eastAsia="fr-FR"/>
              </w:rPr>
              <w:t>Présents</w:t>
            </w:r>
          </w:p>
        </w:tc>
        <w:tc>
          <w:tcPr>
            <w:tcW w:w="1417" w:type="dxa"/>
            <w:tcBorders>
              <w:top w:val="single" w:sz="8" w:space="0" w:color="auto"/>
              <w:left w:val="nil"/>
              <w:bottom w:val="single" w:sz="4" w:space="0" w:color="auto"/>
              <w:right w:val="single" w:sz="8" w:space="0" w:color="auto"/>
            </w:tcBorders>
            <w:shd w:val="clear" w:color="auto" w:fill="auto"/>
            <w:vAlign w:val="center"/>
            <w:hideMark/>
          </w:tcPr>
          <w:p w14:paraId="59B31377" w14:textId="77777777" w:rsidR="00B72772" w:rsidRPr="00E37535" w:rsidRDefault="00B72772" w:rsidP="00DF70E1">
            <w:pPr>
              <w:spacing w:after="0" w:line="240" w:lineRule="auto"/>
              <w:jc w:val="center"/>
              <w:rPr>
                <w:rFonts w:ascii="Times New Roman" w:eastAsia="Times New Roman" w:hAnsi="Times New Roman" w:cs="Times New Roman"/>
                <w:b/>
                <w:bCs/>
                <w:color w:val="000000"/>
                <w:sz w:val="20"/>
                <w:szCs w:val="20"/>
                <w:lang w:eastAsia="fr-FR"/>
              </w:rPr>
            </w:pPr>
            <w:r w:rsidRPr="00E37535">
              <w:rPr>
                <w:rFonts w:ascii="Times New Roman" w:eastAsia="Times New Roman" w:hAnsi="Times New Roman" w:cs="Times New Roman"/>
                <w:b/>
                <w:bCs/>
                <w:color w:val="000000"/>
                <w:sz w:val="20"/>
                <w:szCs w:val="20"/>
                <w:lang w:eastAsia="fr-FR"/>
              </w:rPr>
              <w:t>Suffrages</w:t>
            </w:r>
          </w:p>
          <w:p w14:paraId="45FEB517" w14:textId="77777777" w:rsidR="00B72772" w:rsidRPr="00E37535" w:rsidRDefault="00B72772" w:rsidP="00DF70E1">
            <w:pPr>
              <w:spacing w:after="0" w:line="240" w:lineRule="auto"/>
              <w:jc w:val="center"/>
              <w:rPr>
                <w:rFonts w:ascii="Times New Roman" w:eastAsia="Times New Roman" w:hAnsi="Times New Roman" w:cs="Times New Roman"/>
                <w:b/>
                <w:bCs/>
                <w:color w:val="000000"/>
                <w:sz w:val="20"/>
                <w:szCs w:val="20"/>
                <w:lang w:eastAsia="fr-FR"/>
              </w:rPr>
            </w:pPr>
            <w:proofErr w:type="gramStart"/>
            <w:r w:rsidRPr="00E37535">
              <w:rPr>
                <w:rFonts w:ascii="Times New Roman" w:eastAsia="Times New Roman" w:hAnsi="Times New Roman" w:cs="Times New Roman"/>
                <w:b/>
                <w:bCs/>
                <w:color w:val="000000"/>
                <w:sz w:val="20"/>
                <w:szCs w:val="20"/>
                <w:lang w:eastAsia="fr-FR"/>
              </w:rPr>
              <w:t>exprimés</w:t>
            </w:r>
            <w:proofErr w:type="gramEnd"/>
          </w:p>
        </w:tc>
        <w:tc>
          <w:tcPr>
            <w:tcW w:w="340" w:type="dxa"/>
            <w:tcBorders>
              <w:top w:val="nil"/>
              <w:left w:val="nil"/>
              <w:bottom w:val="nil"/>
            </w:tcBorders>
            <w:shd w:val="clear" w:color="auto" w:fill="auto"/>
            <w:vAlign w:val="bottom"/>
            <w:hideMark/>
          </w:tcPr>
          <w:p w14:paraId="57760CAB" w14:textId="77777777" w:rsidR="00B72772" w:rsidRPr="004F13E0" w:rsidRDefault="00B72772" w:rsidP="00DF70E1">
            <w:pPr>
              <w:spacing w:after="0" w:line="240" w:lineRule="auto"/>
              <w:jc w:val="center"/>
              <w:rPr>
                <w:rFonts w:ascii="Times New Roman" w:eastAsia="Times New Roman" w:hAnsi="Times New Roman" w:cs="Times New Roman"/>
                <w:b/>
                <w:bCs/>
                <w:color w:val="808080" w:themeColor="background1" w:themeShade="80"/>
                <w:lang w:eastAsia="fr-FR"/>
              </w:rPr>
            </w:pPr>
          </w:p>
        </w:tc>
        <w:tc>
          <w:tcPr>
            <w:tcW w:w="6384" w:type="dxa"/>
            <w:vMerge/>
            <w:vAlign w:val="center"/>
            <w:hideMark/>
          </w:tcPr>
          <w:p w14:paraId="66D0E9BD" w14:textId="77777777" w:rsidR="00B72772" w:rsidRPr="007E6E30" w:rsidRDefault="00B72772" w:rsidP="00DF70E1">
            <w:pPr>
              <w:spacing w:after="0" w:line="240" w:lineRule="auto"/>
              <w:rPr>
                <w:rFonts w:ascii="Times New Roman" w:eastAsia="Times New Roman" w:hAnsi="Times New Roman" w:cs="Times New Roman"/>
                <w:b/>
                <w:bCs/>
                <w:u w:val="single"/>
                <w:lang w:eastAsia="fr-FR"/>
              </w:rPr>
            </w:pPr>
          </w:p>
        </w:tc>
      </w:tr>
      <w:tr w:rsidR="00B72772" w:rsidRPr="00E37535" w14:paraId="0AE3CFA8" w14:textId="77777777" w:rsidTr="00DF70E1">
        <w:trPr>
          <w:trHeight w:val="213"/>
        </w:trPr>
        <w:tc>
          <w:tcPr>
            <w:tcW w:w="1008"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66EA5C28" w14:textId="77777777" w:rsidR="00B72772" w:rsidRPr="00E545CD" w:rsidRDefault="00B72772" w:rsidP="00DF70E1">
            <w:pPr>
              <w:spacing w:after="0" w:line="240" w:lineRule="auto"/>
              <w:jc w:val="center"/>
              <w:rPr>
                <w:rFonts w:ascii="Times New Roman" w:eastAsia="Times New Roman" w:hAnsi="Times New Roman" w:cs="Times New Roman"/>
                <w:color w:val="808080" w:themeColor="background1" w:themeShade="80"/>
                <w:sz w:val="20"/>
                <w:szCs w:val="20"/>
                <w:lang w:eastAsia="fr-FR"/>
              </w:rPr>
            </w:pPr>
            <w:r w:rsidRPr="00A26B2F">
              <w:rPr>
                <w:rFonts w:ascii="Times New Roman" w:eastAsia="Times New Roman" w:hAnsi="Times New Roman" w:cs="Times New Roman"/>
                <w:sz w:val="20"/>
                <w:szCs w:val="20"/>
                <w:lang w:eastAsia="fr-FR"/>
              </w:rPr>
              <w:t>1</w:t>
            </w:r>
            <w:r>
              <w:rPr>
                <w:rFonts w:ascii="Times New Roman" w:eastAsia="Times New Roman" w:hAnsi="Times New Roman" w:cs="Times New Roman"/>
                <w:sz w:val="20"/>
                <w:szCs w:val="20"/>
                <w:lang w:eastAsia="fr-FR"/>
              </w:rPr>
              <w:t>3</w:t>
            </w:r>
          </w:p>
        </w:tc>
        <w:tc>
          <w:tcPr>
            <w:tcW w:w="992" w:type="dxa"/>
            <w:vMerge w:val="restart"/>
            <w:tcBorders>
              <w:top w:val="nil"/>
              <w:left w:val="nil"/>
              <w:bottom w:val="single" w:sz="8" w:space="0" w:color="000000"/>
              <w:right w:val="single" w:sz="4" w:space="0" w:color="auto"/>
            </w:tcBorders>
            <w:shd w:val="clear" w:color="auto" w:fill="auto"/>
            <w:noWrap/>
            <w:vAlign w:val="center"/>
            <w:hideMark/>
          </w:tcPr>
          <w:p w14:paraId="47DE4F03" w14:textId="77777777" w:rsidR="00B72772" w:rsidRPr="00E545CD" w:rsidRDefault="007E6E30" w:rsidP="00DF70E1">
            <w:pPr>
              <w:spacing w:after="0" w:line="240" w:lineRule="auto"/>
              <w:jc w:val="center"/>
              <w:rPr>
                <w:rFonts w:ascii="Times New Roman" w:eastAsia="Times New Roman" w:hAnsi="Times New Roman" w:cs="Times New Roman"/>
                <w:color w:val="808080" w:themeColor="background1" w:themeShade="80"/>
                <w:sz w:val="20"/>
                <w:szCs w:val="20"/>
                <w:lang w:eastAsia="fr-FR"/>
              </w:rPr>
            </w:pPr>
            <w:r w:rsidRPr="007E6E30">
              <w:rPr>
                <w:rFonts w:ascii="Times New Roman" w:eastAsia="Times New Roman" w:hAnsi="Times New Roman" w:cs="Times New Roman"/>
                <w:sz w:val="20"/>
                <w:szCs w:val="20"/>
                <w:lang w:eastAsia="fr-FR"/>
              </w:rPr>
              <w:t>11</w:t>
            </w:r>
          </w:p>
        </w:tc>
        <w:tc>
          <w:tcPr>
            <w:tcW w:w="1417" w:type="dxa"/>
            <w:tcBorders>
              <w:top w:val="nil"/>
              <w:left w:val="nil"/>
              <w:bottom w:val="nil"/>
              <w:right w:val="single" w:sz="8" w:space="0" w:color="auto"/>
            </w:tcBorders>
            <w:shd w:val="clear" w:color="auto" w:fill="auto"/>
            <w:noWrap/>
            <w:vAlign w:val="bottom"/>
            <w:hideMark/>
          </w:tcPr>
          <w:p w14:paraId="3689EFD2" w14:textId="77777777" w:rsidR="00B72772" w:rsidRPr="00E37535" w:rsidRDefault="00B72772" w:rsidP="00DF70E1">
            <w:pPr>
              <w:spacing w:after="0" w:line="240" w:lineRule="auto"/>
              <w:jc w:val="center"/>
              <w:rPr>
                <w:rFonts w:ascii="Times New Roman" w:eastAsia="Times New Roman" w:hAnsi="Times New Roman" w:cs="Times New Roman"/>
                <w:color w:val="000000"/>
                <w:sz w:val="20"/>
                <w:szCs w:val="20"/>
                <w:lang w:eastAsia="fr-FR"/>
              </w:rPr>
            </w:pPr>
            <w:r w:rsidRPr="00E37535">
              <w:rPr>
                <w:rFonts w:ascii="Times New Roman" w:eastAsia="Times New Roman" w:hAnsi="Times New Roman" w:cs="Times New Roman"/>
                <w:color w:val="000000"/>
                <w:sz w:val="20"/>
                <w:szCs w:val="20"/>
                <w:lang w:eastAsia="fr-FR"/>
              </w:rPr>
              <w:t xml:space="preserve">Pour : </w:t>
            </w:r>
          </w:p>
        </w:tc>
        <w:tc>
          <w:tcPr>
            <w:tcW w:w="340" w:type="dxa"/>
            <w:tcBorders>
              <w:top w:val="nil"/>
              <w:left w:val="nil"/>
              <w:bottom w:val="nil"/>
            </w:tcBorders>
            <w:shd w:val="clear" w:color="auto" w:fill="auto"/>
            <w:noWrap/>
            <w:vAlign w:val="bottom"/>
            <w:hideMark/>
          </w:tcPr>
          <w:p w14:paraId="64C21AF0" w14:textId="77777777" w:rsidR="00B72772" w:rsidRPr="004F13E0" w:rsidRDefault="00B72772" w:rsidP="00DF70E1">
            <w:pPr>
              <w:spacing w:after="0" w:line="240" w:lineRule="auto"/>
              <w:rPr>
                <w:rFonts w:ascii="Times New Roman" w:eastAsia="Times New Roman" w:hAnsi="Times New Roman" w:cs="Times New Roman"/>
                <w:color w:val="808080" w:themeColor="background1" w:themeShade="80"/>
                <w:lang w:eastAsia="fr-FR"/>
              </w:rPr>
            </w:pPr>
          </w:p>
        </w:tc>
        <w:tc>
          <w:tcPr>
            <w:tcW w:w="6384" w:type="dxa"/>
            <w:vMerge/>
            <w:tcBorders>
              <w:bottom w:val="nil"/>
            </w:tcBorders>
            <w:shd w:val="clear" w:color="auto" w:fill="auto"/>
            <w:noWrap/>
            <w:vAlign w:val="bottom"/>
            <w:hideMark/>
          </w:tcPr>
          <w:p w14:paraId="05904641" w14:textId="77777777" w:rsidR="00B72772" w:rsidRPr="007E6E30" w:rsidRDefault="00B72772" w:rsidP="00DF70E1">
            <w:pPr>
              <w:spacing w:after="0" w:line="240" w:lineRule="auto"/>
              <w:rPr>
                <w:rFonts w:ascii="Times New Roman" w:eastAsia="Times New Roman" w:hAnsi="Times New Roman" w:cs="Times New Roman"/>
                <w:lang w:eastAsia="fr-FR"/>
              </w:rPr>
            </w:pPr>
          </w:p>
        </w:tc>
      </w:tr>
      <w:tr w:rsidR="00B72772" w:rsidRPr="00E37535" w14:paraId="1196E1AD" w14:textId="77777777" w:rsidTr="00DF70E1">
        <w:trPr>
          <w:trHeight w:val="656"/>
        </w:trPr>
        <w:tc>
          <w:tcPr>
            <w:tcW w:w="1008" w:type="dxa"/>
            <w:vMerge/>
            <w:tcBorders>
              <w:top w:val="nil"/>
              <w:left w:val="single" w:sz="8" w:space="0" w:color="auto"/>
              <w:bottom w:val="single" w:sz="8" w:space="0" w:color="000000"/>
              <w:right w:val="single" w:sz="4" w:space="0" w:color="auto"/>
            </w:tcBorders>
            <w:vAlign w:val="center"/>
            <w:hideMark/>
          </w:tcPr>
          <w:p w14:paraId="60A221AB" w14:textId="77777777" w:rsidR="00B72772" w:rsidRPr="00E37535" w:rsidRDefault="00B72772" w:rsidP="00DF70E1">
            <w:pPr>
              <w:spacing w:after="0" w:line="240" w:lineRule="auto"/>
              <w:rPr>
                <w:rFonts w:ascii="Times New Roman" w:eastAsia="Times New Roman" w:hAnsi="Times New Roman" w:cs="Times New Roman"/>
                <w:color w:val="000000"/>
                <w:sz w:val="20"/>
                <w:szCs w:val="20"/>
                <w:lang w:eastAsia="fr-FR"/>
              </w:rPr>
            </w:pPr>
          </w:p>
        </w:tc>
        <w:tc>
          <w:tcPr>
            <w:tcW w:w="992" w:type="dxa"/>
            <w:vMerge/>
            <w:tcBorders>
              <w:top w:val="nil"/>
              <w:left w:val="nil"/>
              <w:bottom w:val="single" w:sz="8" w:space="0" w:color="000000"/>
              <w:right w:val="single" w:sz="4" w:space="0" w:color="auto"/>
            </w:tcBorders>
            <w:vAlign w:val="center"/>
            <w:hideMark/>
          </w:tcPr>
          <w:p w14:paraId="46F27B75" w14:textId="77777777" w:rsidR="00B72772" w:rsidRPr="00E37535" w:rsidRDefault="00B72772" w:rsidP="00DF70E1">
            <w:pPr>
              <w:spacing w:after="0" w:line="240" w:lineRule="auto"/>
              <w:rPr>
                <w:rFonts w:ascii="Times New Roman" w:eastAsia="Times New Roman" w:hAnsi="Times New Roman" w:cs="Times New Roman"/>
                <w:color w:val="000000"/>
                <w:sz w:val="20"/>
                <w:szCs w:val="20"/>
                <w:lang w:eastAsia="fr-FR"/>
              </w:rPr>
            </w:pPr>
          </w:p>
        </w:tc>
        <w:tc>
          <w:tcPr>
            <w:tcW w:w="1417" w:type="dxa"/>
            <w:tcBorders>
              <w:top w:val="nil"/>
              <w:left w:val="nil"/>
              <w:bottom w:val="nil"/>
              <w:right w:val="single" w:sz="8" w:space="0" w:color="auto"/>
            </w:tcBorders>
            <w:shd w:val="clear" w:color="auto" w:fill="auto"/>
            <w:noWrap/>
            <w:vAlign w:val="bottom"/>
            <w:hideMark/>
          </w:tcPr>
          <w:p w14:paraId="5F770547" w14:textId="77777777" w:rsidR="00B72772" w:rsidRPr="00E37535" w:rsidRDefault="00B72772" w:rsidP="00DF70E1">
            <w:pPr>
              <w:spacing w:after="0" w:line="240" w:lineRule="auto"/>
              <w:jc w:val="center"/>
              <w:rPr>
                <w:rFonts w:ascii="Times New Roman" w:eastAsia="Times New Roman" w:hAnsi="Times New Roman" w:cs="Times New Roman"/>
                <w:color w:val="000000"/>
                <w:sz w:val="20"/>
                <w:szCs w:val="20"/>
                <w:lang w:eastAsia="fr-FR"/>
              </w:rPr>
            </w:pPr>
            <w:r w:rsidRPr="00E37535">
              <w:rPr>
                <w:rFonts w:ascii="Times New Roman" w:eastAsia="Times New Roman" w:hAnsi="Times New Roman" w:cs="Times New Roman"/>
                <w:color w:val="000000"/>
                <w:sz w:val="20"/>
                <w:szCs w:val="20"/>
                <w:lang w:eastAsia="fr-FR"/>
              </w:rPr>
              <w:t>Co</w:t>
            </w:r>
            <w:r>
              <w:rPr>
                <w:rFonts w:ascii="Times New Roman" w:eastAsia="Times New Roman" w:hAnsi="Times New Roman" w:cs="Times New Roman"/>
                <w:color w:val="000000"/>
                <w:sz w:val="20"/>
                <w:szCs w:val="20"/>
                <w:lang w:eastAsia="fr-FR"/>
              </w:rPr>
              <w:t>n</w:t>
            </w:r>
            <w:r w:rsidRPr="00E37535">
              <w:rPr>
                <w:rFonts w:ascii="Times New Roman" w:eastAsia="Times New Roman" w:hAnsi="Times New Roman" w:cs="Times New Roman"/>
                <w:color w:val="000000"/>
                <w:sz w:val="20"/>
                <w:szCs w:val="20"/>
                <w:lang w:eastAsia="fr-FR"/>
              </w:rPr>
              <w:t>tre :</w:t>
            </w:r>
          </w:p>
        </w:tc>
        <w:tc>
          <w:tcPr>
            <w:tcW w:w="340" w:type="dxa"/>
            <w:tcBorders>
              <w:top w:val="nil"/>
              <w:left w:val="nil"/>
              <w:bottom w:val="nil"/>
            </w:tcBorders>
            <w:shd w:val="clear" w:color="auto" w:fill="auto"/>
            <w:noWrap/>
            <w:vAlign w:val="bottom"/>
            <w:hideMark/>
          </w:tcPr>
          <w:p w14:paraId="74126376" w14:textId="77777777" w:rsidR="00B72772" w:rsidRPr="004F13E0" w:rsidRDefault="00B72772" w:rsidP="00DF70E1">
            <w:pPr>
              <w:spacing w:after="0" w:line="240" w:lineRule="auto"/>
              <w:rPr>
                <w:rFonts w:ascii="Calibri" w:eastAsia="Times New Roman" w:hAnsi="Calibri" w:cs="Calibri"/>
                <w:color w:val="808080" w:themeColor="background1" w:themeShade="80"/>
                <w:lang w:eastAsia="fr-FR"/>
              </w:rPr>
            </w:pPr>
          </w:p>
        </w:tc>
        <w:tc>
          <w:tcPr>
            <w:tcW w:w="6384" w:type="dxa"/>
            <w:tcBorders>
              <w:top w:val="nil"/>
            </w:tcBorders>
            <w:shd w:val="clear" w:color="auto" w:fill="auto"/>
            <w:vAlign w:val="center"/>
            <w:hideMark/>
          </w:tcPr>
          <w:p w14:paraId="007E8A93" w14:textId="77777777" w:rsidR="00B72772" w:rsidRPr="007E6E30" w:rsidRDefault="00B72772" w:rsidP="00DF70E1">
            <w:pPr>
              <w:spacing w:after="0" w:line="240" w:lineRule="auto"/>
              <w:jc w:val="both"/>
              <w:rPr>
                <w:rFonts w:ascii="Times New Roman" w:eastAsia="Times New Roman" w:hAnsi="Times New Roman" w:cs="Times New Roman"/>
                <w:b/>
                <w:bCs/>
                <w:lang w:eastAsia="fr-FR"/>
              </w:rPr>
            </w:pPr>
            <w:r w:rsidRPr="007E6E30">
              <w:rPr>
                <w:rFonts w:ascii="Times New Roman" w:eastAsia="Times New Roman" w:hAnsi="Times New Roman" w:cs="Times New Roman"/>
                <w:b/>
                <w:bCs/>
                <w:u w:val="single"/>
                <w:lang w:eastAsia="fr-FR"/>
              </w:rPr>
              <w:t>Procuration</w:t>
            </w:r>
            <w:r w:rsidR="007E6E30" w:rsidRPr="007E6E30">
              <w:rPr>
                <w:rFonts w:ascii="Times New Roman" w:eastAsia="Times New Roman" w:hAnsi="Times New Roman" w:cs="Times New Roman"/>
                <w:b/>
                <w:bCs/>
                <w:u w:val="single"/>
                <w:lang w:eastAsia="fr-FR"/>
              </w:rPr>
              <w:t>s</w:t>
            </w:r>
            <w:r w:rsidRPr="007E6E30">
              <w:rPr>
                <w:rFonts w:ascii="Times New Roman" w:eastAsia="Times New Roman" w:hAnsi="Times New Roman" w:cs="Times New Roman"/>
                <w:b/>
                <w:bCs/>
                <w:u w:val="single"/>
                <w:lang w:eastAsia="fr-FR"/>
              </w:rPr>
              <w:t xml:space="preserve"> </w:t>
            </w:r>
            <w:r w:rsidRPr="007E6E30">
              <w:rPr>
                <w:rFonts w:ascii="Times New Roman" w:eastAsia="Times New Roman" w:hAnsi="Times New Roman" w:cs="Times New Roman"/>
                <w:lang w:eastAsia="fr-FR"/>
              </w:rPr>
              <w:t xml:space="preserve">: </w:t>
            </w:r>
            <w:r w:rsidR="0009589E" w:rsidRPr="007E6E30">
              <w:rPr>
                <w:rFonts w:ascii="Times New Roman" w:eastAsia="Times New Roman" w:hAnsi="Times New Roman" w:cs="Times New Roman"/>
                <w:lang w:eastAsia="fr-FR"/>
              </w:rPr>
              <w:t>Gérard FAUVE donne procuration à Omar SKALLI HOUSSAINI</w:t>
            </w:r>
            <w:r w:rsidR="007E6E30" w:rsidRPr="007E6E30">
              <w:rPr>
                <w:rFonts w:ascii="Times New Roman" w:eastAsia="Times New Roman" w:hAnsi="Times New Roman" w:cs="Times New Roman"/>
                <w:lang w:eastAsia="fr-FR"/>
              </w:rPr>
              <w:t>, Sandrine CURIE donne procuration à Patrick BUISSON</w:t>
            </w:r>
          </w:p>
        </w:tc>
      </w:tr>
      <w:tr w:rsidR="00B72772" w:rsidRPr="00E37535" w14:paraId="04349F38" w14:textId="77777777" w:rsidTr="00DF70E1">
        <w:trPr>
          <w:trHeight w:val="182"/>
        </w:trPr>
        <w:tc>
          <w:tcPr>
            <w:tcW w:w="1008" w:type="dxa"/>
            <w:vMerge/>
            <w:tcBorders>
              <w:top w:val="nil"/>
              <w:left w:val="single" w:sz="8" w:space="0" w:color="auto"/>
              <w:bottom w:val="single" w:sz="8" w:space="0" w:color="000000"/>
              <w:right w:val="single" w:sz="4" w:space="0" w:color="auto"/>
            </w:tcBorders>
            <w:vAlign w:val="center"/>
            <w:hideMark/>
          </w:tcPr>
          <w:p w14:paraId="645C6D22" w14:textId="77777777" w:rsidR="00B72772" w:rsidRPr="00E37535" w:rsidRDefault="00B72772" w:rsidP="00DF70E1">
            <w:pPr>
              <w:spacing w:after="0" w:line="240" w:lineRule="auto"/>
              <w:rPr>
                <w:rFonts w:ascii="Times New Roman" w:eastAsia="Times New Roman" w:hAnsi="Times New Roman" w:cs="Times New Roman"/>
                <w:color w:val="000000"/>
                <w:sz w:val="20"/>
                <w:szCs w:val="20"/>
                <w:lang w:eastAsia="fr-FR"/>
              </w:rPr>
            </w:pPr>
          </w:p>
        </w:tc>
        <w:tc>
          <w:tcPr>
            <w:tcW w:w="992" w:type="dxa"/>
            <w:vMerge/>
            <w:tcBorders>
              <w:top w:val="nil"/>
              <w:left w:val="nil"/>
              <w:bottom w:val="single" w:sz="8" w:space="0" w:color="000000"/>
              <w:right w:val="single" w:sz="4" w:space="0" w:color="auto"/>
            </w:tcBorders>
            <w:vAlign w:val="center"/>
            <w:hideMark/>
          </w:tcPr>
          <w:p w14:paraId="48D39B0A" w14:textId="77777777" w:rsidR="00B72772" w:rsidRPr="00E37535" w:rsidRDefault="00B72772" w:rsidP="00DF70E1">
            <w:pPr>
              <w:spacing w:after="0" w:line="240" w:lineRule="auto"/>
              <w:rPr>
                <w:rFonts w:ascii="Times New Roman" w:eastAsia="Times New Roman" w:hAnsi="Times New Roman" w:cs="Times New Roman"/>
                <w:color w:val="000000"/>
                <w:sz w:val="20"/>
                <w:szCs w:val="20"/>
                <w:lang w:eastAsia="fr-FR"/>
              </w:rPr>
            </w:pPr>
          </w:p>
        </w:tc>
        <w:tc>
          <w:tcPr>
            <w:tcW w:w="1417" w:type="dxa"/>
            <w:tcBorders>
              <w:top w:val="nil"/>
              <w:left w:val="nil"/>
              <w:bottom w:val="single" w:sz="8" w:space="0" w:color="auto"/>
              <w:right w:val="single" w:sz="8" w:space="0" w:color="auto"/>
            </w:tcBorders>
            <w:shd w:val="clear" w:color="auto" w:fill="auto"/>
            <w:noWrap/>
            <w:vAlign w:val="bottom"/>
            <w:hideMark/>
          </w:tcPr>
          <w:p w14:paraId="78EF9D28" w14:textId="77777777" w:rsidR="00B72772" w:rsidRPr="00E37535" w:rsidRDefault="00B72772" w:rsidP="00DF70E1">
            <w:pPr>
              <w:spacing w:after="0" w:line="240" w:lineRule="auto"/>
              <w:jc w:val="center"/>
              <w:rPr>
                <w:rFonts w:ascii="Times New Roman" w:eastAsia="Times New Roman" w:hAnsi="Times New Roman" w:cs="Times New Roman"/>
                <w:color w:val="000000"/>
                <w:sz w:val="20"/>
                <w:szCs w:val="20"/>
                <w:lang w:eastAsia="fr-FR"/>
              </w:rPr>
            </w:pPr>
            <w:r w:rsidRPr="00E37535">
              <w:rPr>
                <w:rFonts w:ascii="Times New Roman" w:eastAsia="Times New Roman" w:hAnsi="Times New Roman" w:cs="Times New Roman"/>
                <w:color w:val="000000"/>
                <w:sz w:val="20"/>
                <w:szCs w:val="20"/>
                <w:lang w:eastAsia="fr-FR"/>
              </w:rPr>
              <w:t xml:space="preserve">Abstention : </w:t>
            </w:r>
          </w:p>
        </w:tc>
        <w:tc>
          <w:tcPr>
            <w:tcW w:w="340" w:type="dxa"/>
            <w:tcBorders>
              <w:top w:val="nil"/>
              <w:left w:val="nil"/>
              <w:bottom w:val="nil"/>
            </w:tcBorders>
            <w:shd w:val="clear" w:color="auto" w:fill="auto"/>
            <w:noWrap/>
            <w:vAlign w:val="bottom"/>
          </w:tcPr>
          <w:p w14:paraId="1B6CEF29" w14:textId="77777777" w:rsidR="00B72772" w:rsidRPr="004F13E0" w:rsidRDefault="00B72772" w:rsidP="00DF70E1">
            <w:pPr>
              <w:spacing w:after="0" w:line="240" w:lineRule="auto"/>
              <w:rPr>
                <w:rFonts w:ascii="Calibri" w:eastAsia="Times New Roman" w:hAnsi="Calibri" w:cs="Calibri"/>
                <w:color w:val="808080" w:themeColor="background1" w:themeShade="80"/>
                <w:lang w:eastAsia="fr-FR"/>
              </w:rPr>
            </w:pPr>
          </w:p>
        </w:tc>
        <w:tc>
          <w:tcPr>
            <w:tcW w:w="6384" w:type="dxa"/>
            <w:shd w:val="clear" w:color="auto" w:fill="auto"/>
            <w:vAlign w:val="center"/>
          </w:tcPr>
          <w:p w14:paraId="3D1FB377" w14:textId="77777777" w:rsidR="00B72772" w:rsidRPr="007E6E30" w:rsidRDefault="00B72772" w:rsidP="00DF70E1">
            <w:pPr>
              <w:spacing w:after="0" w:line="240" w:lineRule="auto"/>
              <w:jc w:val="both"/>
              <w:rPr>
                <w:rFonts w:ascii="Times New Roman" w:eastAsia="Times New Roman" w:hAnsi="Times New Roman" w:cs="Times New Roman"/>
                <w:lang w:eastAsia="fr-FR"/>
              </w:rPr>
            </w:pPr>
          </w:p>
        </w:tc>
      </w:tr>
      <w:tr w:rsidR="00B72772" w:rsidRPr="00E37535" w14:paraId="348880E5" w14:textId="77777777" w:rsidTr="00DF70E1">
        <w:trPr>
          <w:trHeight w:val="315"/>
        </w:trPr>
        <w:tc>
          <w:tcPr>
            <w:tcW w:w="1008" w:type="dxa"/>
            <w:tcBorders>
              <w:top w:val="nil"/>
              <w:left w:val="nil"/>
              <w:bottom w:val="nil"/>
              <w:right w:val="nil"/>
            </w:tcBorders>
            <w:shd w:val="clear" w:color="auto" w:fill="auto"/>
            <w:noWrap/>
            <w:vAlign w:val="bottom"/>
            <w:hideMark/>
          </w:tcPr>
          <w:p w14:paraId="71CCE9A7" w14:textId="77777777" w:rsidR="00B72772" w:rsidRPr="00E37535" w:rsidRDefault="00B72772" w:rsidP="00DF70E1">
            <w:pPr>
              <w:spacing w:after="0" w:line="240" w:lineRule="auto"/>
              <w:rPr>
                <w:rFonts w:ascii="Times New Roman" w:eastAsia="Times New Roman" w:hAnsi="Times New Roman" w:cs="Times New Roman"/>
                <w:color w:val="000000"/>
                <w:lang w:eastAsia="fr-FR"/>
              </w:rPr>
            </w:pPr>
          </w:p>
        </w:tc>
        <w:tc>
          <w:tcPr>
            <w:tcW w:w="992" w:type="dxa"/>
            <w:tcBorders>
              <w:top w:val="nil"/>
              <w:left w:val="nil"/>
              <w:bottom w:val="nil"/>
              <w:right w:val="nil"/>
            </w:tcBorders>
            <w:shd w:val="clear" w:color="auto" w:fill="auto"/>
            <w:noWrap/>
            <w:vAlign w:val="bottom"/>
            <w:hideMark/>
          </w:tcPr>
          <w:p w14:paraId="5D2CA25A" w14:textId="77777777" w:rsidR="00B72772" w:rsidRPr="00E37535" w:rsidRDefault="00B72772" w:rsidP="00DF70E1">
            <w:pPr>
              <w:spacing w:after="0" w:line="240" w:lineRule="auto"/>
              <w:rPr>
                <w:rFonts w:ascii="Times New Roman" w:eastAsia="Times New Roman" w:hAnsi="Times New Roman" w:cs="Times New Roman"/>
                <w:color w:val="000000"/>
                <w:lang w:eastAsia="fr-FR"/>
              </w:rPr>
            </w:pPr>
          </w:p>
        </w:tc>
        <w:tc>
          <w:tcPr>
            <w:tcW w:w="1417" w:type="dxa"/>
            <w:tcBorders>
              <w:top w:val="nil"/>
              <w:left w:val="nil"/>
              <w:bottom w:val="nil"/>
              <w:right w:val="nil"/>
            </w:tcBorders>
            <w:shd w:val="clear" w:color="auto" w:fill="auto"/>
            <w:noWrap/>
            <w:vAlign w:val="bottom"/>
            <w:hideMark/>
          </w:tcPr>
          <w:p w14:paraId="145D4C1C" w14:textId="77777777" w:rsidR="00B72772" w:rsidRPr="00E37535" w:rsidRDefault="00B72772" w:rsidP="00DF70E1">
            <w:pPr>
              <w:spacing w:after="0" w:line="240" w:lineRule="auto"/>
              <w:rPr>
                <w:rFonts w:ascii="Times New Roman" w:eastAsia="Times New Roman" w:hAnsi="Times New Roman" w:cs="Times New Roman"/>
                <w:color w:val="000000"/>
                <w:lang w:eastAsia="fr-FR"/>
              </w:rPr>
            </w:pPr>
          </w:p>
        </w:tc>
        <w:tc>
          <w:tcPr>
            <w:tcW w:w="340" w:type="dxa"/>
            <w:tcBorders>
              <w:top w:val="nil"/>
              <w:left w:val="nil"/>
              <w:bottom w:val="nil"/>
            </w:tcBorders>
            <w:shd w:val="clear" w:color="auto" w:fill="auto"/>
            <w:noWrap/>
            <w:vAlign w:val="bottom"/>
            <w:hideMark/>
          </w:tcPr>
          <w:p w14:paraId="5A3D99D9" w14:textId="77777777" w:rsidR="00B72772" w:rsidRPr="004F13E0" w:rsidRDefault="00B72772" w:rsidP="00DF70E1">
            <w:pPr>
              <w:spacing w:after="0" w:line="240" w:lineRule="auto"/>
              <w:rPr>
                <w:rFonts w:ascii="Calibri" w:eastAsia="Times New Roman" w:hAnsi="Calibri" w:cs="Calibri"/>
                <w:color w:val="808080" w:themeColor="background1" w:themeShade="80"/>
                <w:lang w:eastAsia="fr-FR"/>
              </w:rPr>
            </w:pPr>
          </w:p>
        </w:tc>
        <w:tc>
          <w:tcPr>
            <w:tcW w:w="6384" w:type="dxa"/>
            <w:vMerge w:val="restart"/>
            <w:shd w:val="clear" w:color="auto" w:fill="auto"/>
            <w:vAlign w:val="center"/>
            <w:hideMark/>
          </w:tcPr>
          <w:p w14:paraId="08440535" w14:textId="77777777" w:rsidR="00B72772" w:rsidRPr="007E6E30" w:rsidRDefault="00B72772" w:rsidP="00DF70E1">
            <w:pPr>
              <w:spacing w:after="0" w:line="240" w:lineRule="auto"/>
              <w:jc w:val="both"/>
              <w:rPr>
                <w:rFonts w:ascii="Times New Roman" w:eastAsia="Times New Roman" w:hAnsi="Times New Roman" w:cs="Times New Roman"/>
                <w:bCs/>
                <w:lang w:eastAsia="fr-FR"/>
              </w:rPr>
            </w:pPr>
            <w:r w:rsidRPr="007E6E30">
              <w:rPr>
                <w:rFonts w:ascii="Times New Roman" w:eastAsia="Times New Roman" w:hAnsi="Times New Roman" w:cs="Times New Roman"/>
                <w:b/>
                <w:bCs/>
                <w:u w:val="single"/>
                <w:lang w:eastAsia="fr-FR"/>
              </w:rPr>
              <w:t>Absent</w:t>
            </w:r>
            <w:r w:rsidR="007E6E30" w:rsidRPr="007E6E30">
              <w:rPr>
                <w:rFonts w:ascii="Times New Roman" w:eastAsia="Times New Roman" w:hAnsi="Times New Roman" w:cs="Times New Roman"/>
                <w:b/>
                <w:bCs/>
                <w:u w:val="single"/>
                <w:lang w:eastAsia="fr-FR"/>
              </w:rPr>
              <w:t>s</w:t>
            </w:r>
            <w:r w:rsidRPr="007E6E30">
              <w:rPr>
                <w:rFonts w:ascii="Times New Roman" w:eastAsia="Times New Roman" w:hAnsi="Times New Roman" w:cs="Times New Roman"/>
                <w:b/>
                <w:bCs/>
                <w:u w:val="single"/>
                <w:lang w:eastAsia="fr-FR"/>
              </w:rPr>
              <w:t xml:space="preserve"> excusé</w:t>
            </w:r>
            <w:r w:rsidR="007E6E30" w:rsidRPr="007E6E30">
              <w:rPr>
                <w:rFonts w:ascii="Times New Roman" w:eastAsia="Times New Roman" w:hAnsi="Times New Roman" w:cs="Times New Roman"/>
                <w:b/>
                <w:bCs/>
                <w:u w:val="single"/>
                <w:lang w:eastAsia="fr-FR"/>
              </w:rPr>
              <w:t>s</w:t>
            </w:r>
            <w:r w:rsidRPr="007E6E30">
              <w:rPr>
                <w:rFonts w:ascii="Times New Roman" w:eastAsia="Times New Roman" w:hAnsi="Times New Roman" w:cs="Times New Roman"/>
                <w:b/>
                <w:bCs/>
                <w:lang w:eastAsia="fr-FR"/>
              </w:rPr>
              <w:t xml:space="preserve"> :</w:t>
            </w:r>
            <w:r w:rsidRPr="007E6E30">
              <w:rPr>
                <w:rFonts w:ascii="Times New Roman" w:eastAsia="Times New Roman" w:hAnsi="Times New Roman" w:cs="Times New Roman"/>
                <w:bCs/>
                <w:lang w:eastAsia="fr-FR"/>
              </w:rPr>
              <w:t xml:space="preserve"> </w:t>
            </w:r>
            <w:r w:rsidR="0009589E" w:rsidRPr="007E6E30">
              <w:rPr>
                <w:rFonts w:ascii="Times New Roman" w:eastAsia="Times New Roman" w:hAnsi="Times New Roman" w:cs="Times New Roman"/>
                <w:bCs/>
                <w:lang w:eastAsia="fr-FR"/>
              </w:rPr>
              <w:t>Gérard FAUVE</w:t>
            </w:r>
            <w:r w:rsidR="007E6E30" w:rsidRPr="007E6E30">
              <w:rPr>
                <w:rFonts w:ascii="Times New Roman" w:eastAsia="Times New Roman" w:hAnsi="Times New Roman" w:cs="Times New Roman"/>
                <w:bCs/>
                <w:lang w:eastAsia="fr-FR"/>
              </w:rPr>
              <w:t>, Sandrine CURIE</w:t>
            </w:r>
          </w:p>
        </w:tc>
      </w:tr>
      <w:tr w:rsidR="00B72772" w:rsidRPr="00E37535" w14:paraId="36521A5B" w14:textId="77777777" w:rsidTr="00DF70E1">
        <w:trPr>
          <w:trHeight w:val="50"/>
        </w:trPr>
        <w:tc>
          <w:tcPr>
            <w:tcW w:w="2000"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73C5A555" w14:textId="77777777" w:rsidR="00B72772" w:rsidRPr="00E37535" w:rsidRDefault="00B72772" w:rsidP="00DF70E1">
            <w:pPr>
              <w:spacing w:after="0" w:line="240" w:lineRule="auto"/>
              <w:jc w:val="center"/>
              <w:rPr>
                <w:rFonts w:ascii="Times New Roman" w:eastAsia="Times New Roman" w:hAnsi="Times New Roman" w:cs="Times New Roman"/>
                <w:b/>
                <w:bCs/>
                <w:color w:val="000000"/>
                <w:lang w:eastAsia="fr-FR"/>
              </w:rPr>
            </w:pPr>
            <w:r w:rsidRPr="00E37535">
              <w:rPr>
                <w:rFonts w:ascii="Times New Roman" w:eastAsia="Times New Roman" w:hAnsi="Times New Roman" w:cs="Times New Roman"/>
                <w:b/>
                <w:bCs/>
                <w:color w:val="000000"/>
                <w:lang w:eastAsia="fr-FR"/>
              </w:rPr>
              <w:t>Date de la convocation</w:t>
            </w:r>
          </w:p>
        </w:tc>
        <w:tc>
          <w:tcPr>
            <w:tcW w:w="1417" w:type="dxa"/>
            <w:tcBorders>
              <w:top w:val="nil"/>
              <w:left w:val="nil"/>
              <w:bottom w:val="nil"/>
              <w:right w:val="nil"/>
            </w:tcBorders>
            <w:shd w:val="clear" w:color="auto" w:fill="auto"/>
            <w:noWrap/>
            <w:vAlign w:val="bottom"/>
            <w:hideMark/>
          </w:tcPr>
          <w:p w14:paraId="0064AD69" w14:textId="77777777" w:rsidR="00B72772" w:rsidRPr="00E37535" w:rsidRDefault="00B72772" w:rsidP="00DF70E1">
            <w:pPr>
              <w:spacing w:after="0" w:line="240" w:lineRule="auto"/>
              <w:rPr>
                <w:rFonts w:ascii="Times New Roman" w:eastAsia="Times New Roman" w:hAnsi="Times New Roman" w:cs="Times New Roman"/>
                <w:color w:val="000000"/>
                <w:lang w:eastAsia="fr-FR"/>
              </w:rPr>
            </w:pPr>
          </w:p>
        </w:tc>
        <w:tc>
          <w:tcPr>
            <w:tcW w:w="340" w:type="dxa"/>
            <w:tcBorders>
              <w:top w:val="nil"/>
              <w:left w:val="nil"/>
              <w:bottom w:val="nil"/>
            </w:tcBorders>
            <w:shd w:val="clear" w:color="auto" w:fill="auto"/>
            <w:noWrap/>
            <w:vAlign w:val="bottom"/>
            <w:hideMark/>
          </w:tcPr>
          <w:p w14:paraId="315D4E9E" w14:textId="77777777" w:rsidR="00B72772" w:rsidRPr="004F13E0" w:rsidRDefault="00B72772" w:rsidP="00DF70E1">
            <w:pPr>
              <w:spacing w:after="0" w:line="240" w:lineRule="auto"/>
              <w:rPr>
                <w:rFonts w:ascii="Calibri" w:eastAsia="Times New Roman" w:hAnsi="Calibri" w:cs="Calibri"/>
                <w:color w:val="808080" w:themeColor="background1" w:themeShade="80"/>
                <w:lang w:eastAsia="fr-FR"/>
              </w:rPr>
            </w:pPr>
          </w:p>
        </w:tc>
        <w:tc>
          <w:tcPr>
            <w:tcW w:w="6384" w:type="dxa"/>
            <w:vMerge/>
            <w:tcBorders>
              <w:bottom w:val="nil"/>
            </w:tcBorders>
            <w:shd w:val="clear" w:color="auto" w:fill="auto"/>
            <w:hideMark/>
          </w:tcPr>
          <w:p w14:paraId="639DC316" w14:textId="77777777" w:rsidR="00B72772" w:rsidRPr="007E6E30" w:rsidRDefault="00B72772" w:rsidP="00DF70E1">
            <w:pPr>
              <w:spacing w:after="0" w:line="240" w:lineRule="auto"/>
              <w:rPr>
                <w:rFonts w:ascii="Calibri" w:eastAsia="Times New Roman" w:hAnsi="Calibri" w:cs="Calibri"/>
                <w:lang w:eastAsia="fr-FR"/>
              </w:rPr>
            </w:pPr>
          </w:p>
        </w:tc>
      </w:tr>
      <w:tr w:rsidR="00B72772" w:rsidRPr="00E37535" w14:paraId="38186B56" w14:textId="77777777" w:rsidTr="00DF70E1">
        <w:trPr>
          <w:trHeight w:val="435"/>
        </w:trPr>
        <w:tc>
          <w:tcPr>
            <w:tcW w:w="2000" w:type="dxa"/>
            <w:gridSpan w:val="2"/>
            <w:tcBorders>
              <w:top w:val="single" w:sz="4" w:space="0" w:color="auto"/>
              <w:left w:val="single" w:sz="8" w:space="0" w:color="auto"/>
              <w:bottom w:val="single" w:sz="8" w:space="0" w:color="auto"/>
              <w:right w:val="single" w:sz="8" w:space="0" w:color="000000"/>
            </w:tcBorders>
            <w:shd w:val="clear" w:color="auto" w:fill="auto"/>
            <w:noWrap/>
            <w:vAlign w:val="center"/>
            <w:hideMark/>
          </w:tcPr>
          <w:p w14:paraId="06C9D61A" w14:textId="77777777" w:rsidR="00B72772" w:rsidRPr="00E37535" w:rsidRDefault="00D77D31" w:rsidP="00DF70E1">
            <w:pPr>
              <w:spacing w:after="0" w:line="240" w:lineRule="auto"/>
              <w:jc w:val="center"/>
              <w:rPr>
                <w:rFonts w:ascii="Times New Roman" w:eastAsia="Times New Roman" w:hAnsi="Times New Roman" w:cs="Times New Roman"/>
                <w:color w:val="000000"/>
                <w:lang w:eastAsia="fr-FR"/>
              </w:rPr>
            </w:pPr>
            <w:r>
              <w:rPr>
                <w:rFonts w:ascii="Times New Roman" w:eastAsia="Times New Roman" w:hAnsi="Times New Roman" w:cs="Times New Roman"/>
                <w:color w:val="000000"/>
                <w:lang w:eastAsia="fr-FR"/>
              </w:rPr>
              <w:t>23</w:t>
            </w:r>
            <w:r w:rsidR="007A6CF1">
              <w:rPr>
                <w:rFonts w:ascii="Times New Roman" w:eastAsia="Times New Roman" w:hAnsi="Times New Roman" w:cs="Times New Roman"/>
                <w:color w:val="000000"/>
                <w:lang w:eastAsia="fr-FR"/>
              </w:rPr>
              <w:t>/</w:t>
            </w:r>
            <w:r>
              <w:rPr>
                <w:rFonts w:ascii="Times New Roman" w:eastAsia="Times New Roman" w:hAnsi="Times New Roman" w:cs="Times New Roman"/>
                <w:color w:val="000000"/>
                <w:lang w:eastAsia="fr-FR"/>
              </w:rPr>
              <w:t>01</w:t>
            </w:r>
            <w:r w:rsidR="00B72772">
              <w:rPr>
                <w:rFonts w:ascii="Times New Roman" w:eastAsia="Times New Roman" w:hAnsi="Times New Roman" w:cs="Times New Roman"/>
                <w:color w:val="000000"/>
                <w:lang w:eastAsia="fr-FR"/>
              </w:rPr>
              <w:t>/202</w:t>
            </w:r>
            <w:r w:rsidR="007A6CF1">
              <w:rPr>
                <w:rFonts w:ascii="Times New Roman" w:eastAsia="Times New Roman" w:hAnsi="Times New Roman" w:cs="Times New Roman"/>
                <w:color w:val="000000"/>
                <w:lang w:eastAsia="fr-FR"/>
              </w:rPr>
              <w:t>5</w:t>
            </w:r>
          </w:p>
        </w:tc>
        <w:tc>
          <w:tcPr>
            <w:tcW w:w="1417" w:type="dxa"/>
            <w:tcBorders>
              <w:top w:val="nil"/>
              <w:left w:val="nil"/>
              <w:bottom w:val="nil"/>
              <w:right w:val="nil"/>
            </w:tcBorders>
            <w:shd w:val="clear" w:color="auto" w:fill="auto"/>
            <w:noWrap/>
            <w:vAlign w:val="bottom"/>
            <w:hideMark/>
          </w:tcPr>
          <w:p w14:paraId="08274A0A" w14:textId="77777777" w:rsidR="00B72772" w:rsidRPr="00E37535" w:rsidRDefault="00B72772" w:rsidP="00DF70E1">
            <w:pPr>
              <w:spacing w:after="0" w:line="240" w:lineRule="auto"/>
              <w:rPr>
                <w:rFonts w:ascii="Times New Roman" w:eastAsia="Times New Roman" w:hAnsi="Times New Roman" w:cs="Times New Roman"/>
                <w:color w:val="000000"/>
                <w:lang w:eastAsia="fr-FR"/>
              </w:rPr>
            </w:pPr>
          </w:p>
        </w:tc>
        <w:tc>
          <w:tcPr>
            <w:tcW w:w="340" w:type="dxa"/>
            <w:tcBorders>
              <w:top w:val="nil"/>
              <w:left w:val="nil"/>
              <w:bottom w:val="nil"/>
            </w:tcBorders>
            <w:shd w:val="clear" w:color="auto" w:fill="auto"/>
            <w:noWrap/>
            <w:vAlign w:val="bottom"/>
            <w:hideMark/>
          </w:tcPr>
          <w:p w14:paraId="665003A6" w14:textId="77777777" w:rsidR="00B72772" w:rsidRPr="004F13E0" w:rsidRDefault="00B72772" w:rsidP="00DF70E1">
            <w:pPr>
              <w:spacing w:after="0" w:line="240" w:lineRule="auto"/>
              <w:rPr>
                <w:rFonts w:ascii="Calibri" w:eastAsia="Times New Roman" w:hAnsi="Calibri" w:cs="Calibri"/>
                <w:color w:val="808080" w:themeColor="background1" w:themeShade="80"/>
                <w:lang w:eastAsia="fr-FR"/>
              </w:rPr>
            </w:pPr>
          </w:p>
        </w:tc>
        <w:tc>
          <w:tcPr>
            <w:tcW w:w="6384" w:type="dxa"/>
            <w:vMerge w:val="restart"/>
            <w:tcBorders>
              <w:top w:val="nil"/>
            </w:tcBorders>
            <w:shd w:val="clear" w:color="auto" w:fill="auto"/>
            <w:vAlign w:val="center"/>
            <w:hideMark/>
          </w:tcPr>
          <w:p w14:paraId="26A8E2FA" w14:textId="77777777" w:rsidR="00B72772" w:rsidRPr="007E6E30" w:rsidRDefault="00B72772" w:rsidP="00DF70E1">
            <w:pPr>
              <w:spacing w:after="0" w:line="240" w:lineRule="auto"/>
              <w:jc w:val="both"/>
              <w:rPr>
                <w:rFonts w:ascii="Times New Roman" w:eastAsia="Times New Roman" w:hAnsi="Times New Roman" w:cs="Times New Roman"/>
                <w:b/>
                <w:bCs/>
                <w:u w:val="single"/>
                <w:lang w:eastAsia="fr-FR"/>
              </w:rPr>
            </w:pPr>
            <w:r w:rsidRPr="007E6E30">
              <w:rPr>
                <w:rFonts w:ascii="Times New Roman" w:eastAsia="Times New Roman" w:hAnsi="Times New Roman" w:cs="Times New Roman"/>
                <w:b/>
                <w:bCs/>
                <w:u w:val="single"/>
                <w:lang w:eastAsia="fr-FR"/>
              </w:rPr>
              <w:t>Absent </w:t>
            </w:r>
            <w:r w:rsidRPr="007E6E30">
              <w:rPr>
                <w:rFonts w:ascii="Times New Roman" w:eastAsia="Times New Roman" w:hAnsi="Times New Roman" w:cs="Times New Roman"/>
                <w:b/>
                <w:bCs/>
                <w:lang w:eastAsia="fr-FR"/>
              </w:rPr>
              <w:t xml:space="preserve">: </w:t>
            </w:r>
          </w:p>
        </w:tc>
      </w:tr>
      <w:tr w:rsidR="00B72772" w:rsidRPr="00E37535" w14:paraId="66668436" w14:textId="77777777" w:rsidTr="00DF70E1">
        <w:trPr>
          <w:trHeight w:val="315"/>
        </w:trPr>
        <w:tc>
          <w:tcPr>
            <w:tcW w:w="1008" w:type="dxa"/>
            <w:tcBorders>
              <w:top w:val="nil"/>
              <w:left w:val="nil"/>
              <w:bottom w:val="nil"/>
              <w:right w:val="nil"/>
            </w:tcBorders>
            <w:shd w:val="clear" w:color="auto" w:fill="auto"/>
            <w:noWrap/>
            <w:vAlign w:val="bottom"/>
            <w:hideMark/>
          </w:tcPr>
          <w:p w14:paraId="1BDA85E8" w14:textId="77777777" w:rsidR="00B72772" w:rsidRPr="00E37535" w:rsidRDefault="00B72772" w:rsidP="00DF70E1">
            <w:pPr>
              <w:spacing w:after="0" w:line="240" w:lineRule="auto"/>
              <w:rPr>
                <w:rFonts w:ascii="Times New Roman" w:eastAsia="Times New Roman" w:hAnsi="Times New Roman" w:cs="Times New Roman"/>
                <w:color w:val="000000"/>
                <w:lang w:eastAsia="fr-FR"/>
              </w:rPr>
            </w:pPr>
          </w:p>
        </w:tc>
        <w:tc>
          <w:tcPr>
            <w:tcW w:w="992" w:type="dxa"/>
            <w:tcBorders>
              <w:top w:val="nil"/>
              <w:left w:val="nil"/>
              <w:bottom w:val="nil"/>
              <w:right w:val="nil"/>
            </w:tcBorders>
            <w:shd w:val="clear" w:color="auto" w:fill="auto"/>
            <w:noWrap/>
            <w:vAlign w:val="bottom"/>
            <w:hideMark/>
          </w:tcPr>
          <w:p w14:paraId="294FC995" w14:textId="77777777" w:rsidR="00B72772" w:rsidRPr="00E37535" w:rsidRDefault="00B72772" w:rsidP="00DF70E1">
            <w:pPr>
              <w:spacing w:after="0" w:line="240" w:lineRule="auto"/>
              <w:rPr>
                <w:rFonts w:ascii="Times New Roman" w:eastAsia="Times New Roman" w:hAnsi="Times New Roman" w:cs="Times New Roman"/>
                <w:color w:val="000000"/>
                <w:lang w:eastAsia="fr-FR"/>
              </w:rPr>
            </w:pPr>
          </w:p>
        </w:tc>
        <w:tc>
          <w:tcPr>
            <w:tcW w:w="1417" w:type="dxa"/>
            <w:tcBorders>
              <w:top w:val="nil"/>
              <w:left w:val="nil"/>
              <w:bottom w:val="nil"/>
              <w:right w:val="nil"/>
            </w:tcBorders>
            <w:shd w:val="clear" w:color="auto" w:fill="auto"/>
            <w:noWrap/>
            <w:vAlign w:val="bottom"/>
            <w:hideMark/>
          </w:tcPr>
          <w:p w14:paraId="74F52AB9" w14:textId="77777777" w:rsidR="00B72772" w:rsidRPr="00E37535" w:rsidRDefault="00B72772" w:rsidP="00DF70E1">
            <w:pPr>
              <w:spacing w:after="0" w:line="240" w:lineRule="auto"/>
              <w:rPr>
                <w:rFonts w:ascii="Times New Roman" w:eastAsia="Times New Roman" w:hAnsi="Times New Roman" w:cs="Times New Roman"/>
                <w:color w:val="000000"/>
                <w:lang w:eastAsia="fr-FR"/>
              </w:rPr>
            </w:pPr>
          </w:p>
        </w:tc>
        <w:tc>
          <w:tcPr>
            <w:tcW w:w="340" w:type="dxa"/>
            <w:tcBorders>
              <w:top w:val="nil"/>
              <w:left w:val="nil"/>
              <w:bottom w:val="nil"/>
            </w:tcBorders>
            <w:shd w:val="clear" w:color="auto" w:fill="auto"/>
            <w:noWrap/>
            <w:vAlign w:val="bottom"/>
            <w:hideMark/>
          </w:tcPr>
          <w:p w14:paraId="7C74F3FD" w14:textId="77777777" w:rsidR="00B72772" w:rsidRPr="004F13E0" w:rsidRDefault="00B72772" w:rsidP="00DF70E1">
            <w:pPr>
              <w:spacing w:after="0" w:line="240" w:lineRule="auto"/>
              <w:rPr>
                <w:rFonts w:ascii="Calibri" w:eastAsia="Times New Roman" w:hAnsi="Calibri" w:cs="Calibri"/>
                <w:color w:val="808080" w:themeColor="background1" w:themeShade="80"/>
                <w:lang w:eastAsia="fr-FR"/>
              </w:rPr>
            </w:pPr>
          </w:p>
        </w:tc>
        <w:tc>
          <w:tcPr>
            <w:tcW w:w="6384" w:type="dxa"/>
            <w:vMerge/>
            <w:tcBorders>
              <w:bottom w:val="nil"/>
            </w:tcBorders>
            <w:shd w:val="clear" w:color="auto" w:fill="auto"/>
            <w:hideMark/>
          </w:tcPr>
          <w:p w14:paraId="2DC1299F" w14:textId="77777777" w:rsidR="00B72772" w:rsidRPr="007E6E30" w:rsidRDefault="00B72772" w:rsidP="00DF70E1">
            <w:pPr>
              <w:spacing w:after="0" w:line="240" w:lineRule="auto"/>
              <w:rPr>
                <w:rFonts w:ascii="Calibri" w:eastAsia="Times New Roman" w:hAnsi="Calibri" w:cs="Calibri"/>
                <w:lang w:eastAsia="fr-FR"/>
              </w:rPr>
            </w:pPr>
          </w:p>
        </w:tc>
      </w:tr>
      <w:tr w:rsidR="00B72772" w:rsidRPr="00E37535" w14:paraId="6FF49789" w14:textId="77777777" w:rsidTr="00DF70E1">
        <w:trPr>
          <w:trHeight w:val="420"/>
        </w:trPr>
        <w:tc>
          <w:tcPr>
            <w:tcW w:w="2000"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05EB0874" w14:textId="77777777" w:rsidR="00B72772" w:rsidRPr="00E37535" w:rsidRDefault="00B72772" w:rsidP="00DF70E1">
            <w:pPr>
              <w:spacing w:after="0" w:line="240" w:lineRule="auto"/>
              <w:jc w:val="center"/>
              <w:rPr>
                <w:rFonts w:ascii="Times New Roman" w:eastAsia="Times New Roman" w:hAnsi="Times New Roman" w:cs="Times New Roman"/>
                <w:b/>
                <w:bCs/>
                <w:color w:val="000000"/>
                <w:lang w:eastAsia="fr-FR"/>
              </w:rPr>
            </w:pPr>
            <w:r w:rsidRPr="00E37535">
              <w:rPr>
                <w:rFonts w:ascii="Times New Roman" w:eastAsia="Times New Roman" w:hAnsi="Times New Roman" w:cs="Times New Roman"/>
                <w:b/>
                <w:bCs/>
                <w:color w:val="000000"/>
                <w:lang w:eastAsia="fr-FR"/>
              </w:rPr>
              <w:t>Date d'affichage</w:t>
            </w:r>
          </w:p>
        </w:tc>
        <w:tc>
          <w:tcPr>
            <w:tcW w:w="1417" w:type="dxa"/>
            <w:tcBorders>
              <w:top w:val="nil"/>
              <w:left w:val="nil"/>
              <w:bottom w:val="nil"/>
              <w:right w:val="nil"/>
            </w:tcBorders>
            <w:shd w:val="clear" w:color="auto" w:fill="auto"/>
            <w:noWrap/>
            <w:vAlign w:val="bottom"/>
            <w:hideMark/>
          </w:tcPr>
          <w:p w14:paraId="24AFEEC8" w14:textId="77777777" w:rsidR="00B72772" w:rsidRPr="00E37535" w:rsidRDefault="00B72772" w:rsidP="00DF70E1">
            <w:pPr>
              <w:spacing w:after="0" w:line="240" w:lineRule="auto"/>
              <w:rPr>
                <w:rFonts w:ascii="Times New Roman" w:eastAsia="Times New Roman" w:hAnsi="Times New Roman" w:cs="Times New Roman"/>
                <w:b/>
                <w:bCs/>
                <w:color w:val="000000"/>
                <w:lang w:eastAsia="fr-FR"/>
              </w:rPr>
            </w:pPr>
          </w:p>
        </w:tc>
        <w:tc>
          <w:tcPr>
            <w:tcW w:w="340" w:type="dxa"/>
            <w:tcBorders>
              <w:top w:val="nil"/>
              <w:left w:val="nil"/>
              <w:bottom w:val="nil"/>
            </w:tcBorders>
            <w:shd w:val="clear" w:color="auto" w:fill="auto"/>
            <w:noWrap/>
            <w:vAlign w:val="bottom"/>
            <w:hideMark/>
          </w:tcPr>
          <w:p w14:paraId="0C6841AE" w14:textId="77777777" w:rsidR="00B72772" w:rsidRPr="004F13E0" w:rsidRDefault="00B72772" w:rsidP="00DF70E1">
            <w:pPr>
              <w:spacing w:after="0" w:line="240" w:lineRule="auto"/>
              <w:rPr>
                <w:rFonts w:ascii="Calibri" w:eastAsia="Times New Roman" w:hAnsi="Calibri" w:cs="Calibri"/>
                <w:b/>
                <w:bCs/>
                <w:color w:val="808080" w:themeColor="background1" w:themeShade="80"/>
                <w:lang w:eastAsia="fr-FR"/>
              </w:rPr>
            </w:pPr>
          </w:p>
        </w:tc>
        <w:tc>
          <w:tcPr>
            <w:tcW w:w="6384" w:type="dxa"/>
            <w:tcBorders>
              <w:top w:val="nil"/>
              <w:bottom w:val="nil"/>
            </w:tcBorders>
            <w:shd w:val="clear" w:color="auto" w:fill="auto"/>
            <w:hideMark/>
          </w:tcPr>
          <w:p w14:paraId="16AC6D94" w14:textId="77777777" w:rsidR="00B72772" w:rsidRPr="007E6E30" w:rsidRDefault="00B72772" w:rsidP="00DF70E1">
            <w:pPr>
              <w:spacing w:after="0" w:line="240" w:lineRule="auto"/>
              <w:rPr>
                <w:rFonts w:ascii="Calibri" w:eastAsia="Times New Roman" w:hAnsi="Calibri" w:cs="Calibri"/>
                <w:lang w:eastAsia="fr-FR"/>
              </w:rPr>
            </w:pPr>
          </w:p>
        </w:tc>
      </w:tr>
      <w:tr w:rsidR="00B72772" w:rsidRPr="00E37535" w14:paraId="78172905" w14:textId="77777777" w:rsidTr="00DF70E1">
        <w:trPr>
          <w:trHeight w:val="420"/>
        </w:trPr>
        <w:tc>
          <w:tcPr>
            <w:tcW w:w="2000" w:type="dxa"/>
            <w:gridSpan w:val="2"/>
            <w:tcBorders>
              <w:top w:val="single" w:sz="4" w:space="0" w:color="auto"/>
              <w:left w:val="single" w:sz="8" w:space="0" w:color="auto"/>
              <w:bottom w:val="single" w:sz="8" w:space="0" w:color="auto"/>
              <w:right w:val="single" w:sz="8" w:space="0" w:color="000000"/>
            </w:tcBorders>
            <w:shd w:val="clear" w:color="auto" w:fill="auto"/>
            <w:noWrap/>
            <w:vAlign w:val="center"/>
            <w:hideMark/>
          </w:tcPr>
          <w:p w14:paraId="15665BA2" w14:textId="77777777" w:rsidR="00B72772" w:rsidRPr="00E37535" w:rsidRDefault="007A6CF1" w:rsidP="00DF70E1">
            <w:pPr>
              <w:spacing w:after="0" w:line="240" w:lineRule="auto"/>
              <w:jc w:val="center"/>
              <w:rPr>
                <w:rFonts w:ascii="Times New Roman" w:eastAsia="Times New Roman" w:hAnsi="Times New Roman" w:cs="Times New Roman"/>
                <w:color w:val="000000"/>
                <w:lang w:eastAsia="fr-FR"/>
              </w:rPr>
            </w:pPr>
            <w:r>
              <w:rPr>
                <w:rFonts w:ascii="Times New Roman" w:eastAsia="Times New Roman" w:hAnsi="Times New Roman" w:cs="Times New Roman"/>
                <w:color w:val="000000"/>
                <w:lang w:eastAsia="fr-FR"/>
              </w:rPr>
              <w:t>23</w:t>
            </w:r>
            <w:r w:rsidR="00B72772">
              <w:rPr>
                <w:rFonts w:ascii="Times New Roman" w:eastAsia="Times New Roman" w:hAnsi="Times New Roman" w:cs="Times New Roman"/>
                <w:color w:val="000000"/>
                <w:lang w:eastAsia="fr-FR"/>
              </w:rPr>
              <w:t>/</w:t>
            </w:r>
            <w:r>
              <w:rPr>
                <w:rFonts w:ascii="Times New Roman" w:eastAsia="Times New Roman" w:hAnsi="Times New Roman" w:cs="Times New Roman"/>
                <w:color w:val="000000"/>
                <w:lang w:eastAsia="fr-FR"/>
              </w:rPr>
              <w:t>01</w:t>
            </w:r>
            <w:r w:rsidR="00B72772">
              <w:rPr>
                <w:rFonts w:ascii="Times New Roman" w:eastAsia="Times New Roman" w:hAnsi="Times New Roman" w:cs="Times New Roman"/>
                <w:color w:val="000000"/>
                <w:lang w:eastAsia="fr-FR"/>
              </w:rPr>
              <w:t>/202</w:t>
            </w:r>
            <w:r>
              <w:rPr>
                <w:rFonts w:ascii="Times New Roman" w:eastAsia="Times New Roman" w:hAnsi="Times New Roman" w:cs="Times New Roman"/>
                <w:color w:val="000000"/>
                <w:lang w:eastAsia="fr-FR"/>
              </w:rPr>
              <w:t>5</w:t>
            </w:r>
          </w:p>
        </w:tc>
        <w:tc>
          <w:tcPr>
            <w:tcW w:w="1417" w:type="dxa"/>
            <w:tcBorders>
              <w:top w:val="nil"/>
              <w:left w:val="nil"/>
              <w:bottom w:val="nil"/>
              <w:right w:val="nil"/>
            </w:tcBorders>
            <w:shd w:val="clear" w:color="auto" w:fill="auto"/>
            <w:noWrap/>
            <w:vAlign w:val="bottom"/>
            <w:hideMark/>
          </w:tcPr>
          <w:p w14:paraId="12D608E1" w14:textId="77777777" w:rsidR="00B72772" w:rsidRPr="00E37535" w:rsidRDefault="00B72772" w:rsidP="00DF70E1">
            <w:pPr>
              <w:spacing w:after="0" w:line="240" w:lineRule="auto"/>
              <w:rPr>
                <w:rFonts w:ascii="Times New Roman" w:eastAsia="Times New Roman" w:hAnsi="Times New Roman" w:cs="Times New Roman"/>
                <w:b/>
                <w:bCs/>
                <w:color w:val="000000"/>
                <w:lang w:eastAsia="fr-FR"/>
              </w:rPr>
            </w:pPr>
          </w:p>
        </w:tc>
        <w:tc>
          <w:tcPr>
            <w:tcW w:w="340" w:type="dxa"/>
            <w:tcBorders>
              <w:top w:val="nil"/>
              <w:left w:val="nil"/>
              <w:bottom w:val="nil"/>
            </w:tcBorders>
            <w:shd w:val="clear" w:color="auto" w:fill="auto"/>
            <w:noWrap/>
            <w:vAlign w:val="bottom"/>
            <w:hideMark/>
          </w:tcPr>
          <w:p w14:paraId="381F6DF7" w14:textId="77777777" w:rsidR="00B72772" w:rsidRPr="004F13E0" w:rsidRDefault="00B72772" w:rsidP="00DF70E1">
            <w:pPr>
              <w:spacing w:after="0" w:line="240" w:lineRule="auto"/>
              <w:rPr>
                <w:rFonts w:ascii="Calibri" w:eastAsia="Times New Roman" w:hAnsi="Calibri" w:cs="Calibri"/>
                <w:b/>
                <w:bCs/>
                <w:color w:val="808080" w:themeColor="background1" w:themeShade="80"/>
                <w:lang w:eastAsia="fr-FR"/>
              </w:rPr>
            </w:pPr>
          </w:p>
        </w:tc>
        <w:tc>
          <w:tcPr>
            <w:tcW w:w="6384" w:type="dxa"/>
            <w:tcBorders>
              <w:top w:val="nil"/>
              <w:bottom w:val="nil"/>
            </w:tcBorders>
            <w:shd w:val="clear" w:color="auto" w:fill="auto"/>
            <w:vAlign w:val="center"/>
            <w:hideMark/>
          </w:tcPr>
          <w:p w14:paraId="28CA687C" w14:textId="77777777" w:rsidR="00B72772" w:rsidRPr="007E6E30" w:rsidRDefault="00B72772" w:rsidP="00DF70E1">
            <w:pPr>
              <w:spacing w:after="0" w:line="240" w:lineRule="auto"/>
              <w:jc w:val="both"/>
              <w:rPr>
                <w:rFonts w:ascii="Times New Roman" w:eastAsia="Times New Roman" w:hAnsi="Times New Roman" w:cs="Times New Roman"/>
                <w:b/>
                <w:bCs/>
                <w:u w:val="single"/>
                <w:lang w:eastAsia="fr-FR"/>
              </w:rPr>
            </w:pPr>
            <w:r w:rsidRPr="007E6E30">
              <w:rPr>
                <w:rFonts w:ascii="Times New Roman" w:eastAsia="Times New Roman" w:hAnsi="Times New Roman" w:cs="Times New Roman"/>
                <w:b/>
                <w:bCs/>
                <w:u w:val="single"/>
                <w:lang w:eastAsia="fr-FR"/>
              </w:rPr>
              <w:t>Secrétaire de Séance</w:t>
            </w:r>
            <w:r w:rsidRPr="007E6E30">
              <w:rPr>
                <w:rFonts w:ascii="Times New Roman" w:eastAsia="Times New Roman" w:hAnsi="Times New Roman" w:cs="Times New Roman"/>
                <w:b/>
                <w:lang w:eastAsia="fr-FR"/>
              </w:rPr>
              <w:t xml:space="preserve"> :</w:t>
            </w:r>
            <w:r w:rsidRPr="007E6E30">
              <w:rPr>
                <w:rFonts w:ascii="Times New Roman" w:eastAsia="Times New Roman" w:hAnsi="Times New Roman" w:cs="Times New Roman"/>
                <w:bCs/>
                <w:lang w:eastAsia="fr-FR"/>
              </w:rPr>
              <w:t xml:space="preserve"> Christophe BÉNARD</w:t>
            </w:r>
          </w:p>
        </w:tc>
      </w:tr>
    </w:tbl>
    <w:p w14:paraId="2B8DAC10" w14:textId="77777777" w:rsidR="00B72772" w:rsidRDefault="00B72772" w:rsidP="00B72772">
      <w:pPr>
        <w:widowControl w:val="0"/>
        <w:spacing w:after="0" w:line="240" w:lineRule="auto"/>
        <w:jc w:val="both"/>
        <w:rPr>
          <w:rFonts w:ascii="Times New Roman" w:eastAsia="Times New Roman" w:hAnsi="Times New Roman" w:cs="Times New Roman"/>
          <w:snapToGrid w:val="0"/>
          <w:u w:val="single"/>
          <w:lang w:eastAsia="fr-FR"/>
        </w:rPr>
      </w:pPr>
    </w:p>
    <w:p w14:paraId="750EB667" w14:textId="77777777" w:rsidR="00B72772" w:rsidRPr="00084ED7" w:rsidRDefault="00B72772" w:rsidP="00B72772">
      <w:pPr>
        <w:overflowPunct w:val="0"/>
        <w:autoSpaceDE w:val="0"/>
        <w:autoSpaceDN w:val="0"/>
        <w:adjustRightInd w:val="0"/>
        <w:spacing w:after="0" w:line="240" w:lineRule="auto"/>
        <w:jc w:val="both"/>
        <w:rPr>
          <w:rFonts w:ascii="Times New Roman" w:eastAsia="Times New Roman" w:hAnsi="Times New Roman" w:cs="Times New Roman"/>
          <w:kern w:val="40"/>
          <w:lang w:eastAsia="fr-FR"/>
        </w:rPr>
      </w:pPr>
      <w:bookmarkStart w:id="1" w:name="_Hlk492377458"/>
    </w:p>
    <w:p w14:paraId="50789064" w14:textId="77777777" w:rsidR="00B72772" w:rsidRPr="00E37535" w:rsidRDefault="00B72772" w:rsidP="00B72772">
      <w:pPr>
        <w:spacing w:after="0" w:line="240" w:lineRule="auto"/>
        <w:jc w:val="both"/>
        <w:rPr>
          <w:rFonts w:ascii="Times New Roman" w:eastAsia="Times New Roman" w:hAnsi="Times New Roman" w:cs="Times New Roman"/>
          <w:b/>
          <w:sz w:val="24"/>
          <w:szCs w:val="24"/>
          <w:u w:val="single"/>
          <w:lang w:eastAsia="fr-FR"/>
        </w:rPr>
      </w:pPr>
      <w:r w:rsidRPr="00E37535">
        <w:rPr>
          <w:rFonts w:ascii="Times New Roman" w:eastAsia="Times New Roman" w:hAnsi="Times New Roman" w:cs="Times New Roman"/>
          <w:b/>
          <w:sz w:val="24"/>
          <w:szCs w:val="24"/>
          <w:u w:val="single"/>
          <w:lang w:eastAsia="fr-FR"/>
        </w:rPr>
        <w:t xml:space="preserve">Approbation du compte rendu du </w:t>
      </w:r>
      <w:r>
        <w:rPr>
          <w:rFonts w:ascii="Times New Roman" w:eastAsia="Times New Roman" w:hAnsi="Times New Roman" w:cs="Times New Roman"/>
          <w:b/>
          <w:sz w:val="24"/>
          <w:szCs w:val="24"/>
          <w:u w:val="single"/>
          <w:lang w:eastAsia="fr-FR"/>
        </w:rPr>
        <w:t>1</w:t>
      </w:r>
      <w:r w:rsidR="007A6CF1">
        <w:rPr>
          <w:rFonts w:ascii="Times New Roman" w:eastAsia="Times New Roman" w:hAnsi="Times New Roman" w:cs="Times New Roman"/>
          <w:b/>
          <w:sz w:val="24"/>
          <w:szCs w:val="24"/>
          <w:u w:val="single"/>
          <w:lang w:eastAsia="fr-FR"/>
        </w:rPr>
        <w:t>7</w:t>
      </w:r>
      <w:r>
        <w:rPr>
          <w:rFonts w:ascii="Times New Roman" w:eastAsia="Times New Roman" w:hAnsi="Times New Roman" w:cs="Times New Roman"/>
          <w:b/>
          <w:sz w:val="24"/>
          <w:szCs w:val="24"/>
          <w:u w:val="single"/>
          <w:lang w:eastAsia="fr-FR"/>
        </w:rPr>
        <w:t xml:space="preserve"> </w:t>
      </w:r>
      <w:r w:rsidR="007A6CF1">
        <w:rPr>
          <w:rFonts w:ascii="Times New Roman" w:eastAsia="Times New Roman" w:hAnsi="Times New Roman" w:cs="Times New Roman"/>
          <w:b/>
          <w:sz w:val="24"/>
          <w:szCs w:val="24"/>
          <w:u w:val="single"/>
          <w:lang w:eastAsia="fr-FR"/>
        </w:rPr>
        <w:t>déc</w:t>
      </w:r>
      <w:r>
        <w:rPr>
          <w:rFonts w:ascii="Times New Roman" w:eastAsia="Times New Roman" w:hAnsi="Times New Roman" w:cs="Times New Roman"/>
          <w:b/>
          <w:sz w:val="24"/>
          <w:szCs w:val="24"/>
          <w:u w:val="single"/>
          <w:lang w:eastAsia="fr-FR"/>
        </w:rPr>
        <w:t>embre 2024</w:t>
      </w:r>
    </w:p>
    <w:p w14:paraId="3C4839A6" w14:textId="77777777" w:rsidR="00B72772" w:rsidRPr="00E37535" w:rsidRDefault="00B72772" w:rsidP="00B72772">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Résultat du vote : OUI = </w:t>
      </w:r>
      <w:r w:rsidR="00A90FB6">
        <w:rPr>
          <w:rFonts w:ascii="Times New Roman" w:eastAsia="Times New Roman" w:hAnsi="Times New Roman" w:cs="Times New Roman"/>
          <w:lang w:eastAsia="fr-FR"/>
        </w:rPr>
        <w:t>13</w:t>
      </w:r>
      <w:r w:rsidRPr="00E37535">
        <w:rPr>
          <w:rFonts w:ascii="Times New Roman" w:eastAsia="Times New Roman" w:hAnsi="Times New Roman" w:cs="Times New Roman"/>
          <w:lang w:eastAsia="fr-FR"/>
        </w:rPr>
        <w:tab/>
      </w:r>
      <w:r>
        <w:rPr>
          <w:rFonts w:ascii="Times New Roman" w:eastAsia="Times New Roman" w:hAnsi="Times New Roman" w:cs="Times New Roman"/>
          <w:lang w:eastAsia="fr-FR"/>
        </w:rPr>
        <w:tab/>
      </w:r>
      <w:r w:rsidRPr="00E37535">
        <w:rPr>
          <w:rFonts w:ascii="Times New Roman" w:eastAsia="Times New Roman" w:hAnsi="Times New Roman" w:cs="Times New Roman"/>
          <w:lang w:eastAsia="fr-FR"/>
        </w:rPr>
        <w:t>NON =</w:t>
      </w:r>
      <w:r>
        <w:rPr>
          <w:rFonts w:ascii="Times New Roman" w:eastAsia="Times New Roman" w:hAnsi="Times New Roman" w:cs="Times New Roman"/>
          <w:lang w:eastAsia="fr-FR"/>
        </w:rPr>
        <w:t xml:space="preserve"> </w:t>
      </w:r>
      <w:r w:rsidR="00A90FB6">
        <w:rPr>
          <w:rFonts w:ascii="Times New Roman" w:eastAsia="Times New Roman" w:hAnsi="Times New Roman" w:cs="Times New Roman"/>
          <w:lang w:eastAsia="fr-FR"/>
        </w:rPr>
        <w:t>0</w:t>
      </w:r>
      <w:r w:rsidRPr="00E37535">
        <w:rPr>
          <w:rFonts w:ascii="Times New Roman" w:eastAsia="Times New Roman" w:hAnsi="Times New Roman" w:cs="Times New Roman"/>
          <w:lang w:eastAsia="fr-FR"/>
        </w:rPr>
        <w:tab/>
      </w:r>
      <w:r w:rsidRPr="00E37535">
        <w:rPr>
          <w:rFonts w:ascii="Times New Roman" w:eastAsia="Times New Roman" w:hAnsi="Times New Roman" w:cs="Times New Roman"/>
          <w:lang w:eastAsia="fr-FR"/>
        </w:rPr>
        <w:tab/>
        <w:t>Abstention =</w:t>
      </w:r>
      <w:r>
        <w:rPr>
          <w:rFonts w:ascii="Times New Roman" w:eastAsia="Times New Roman" w:hAnsi="Times New Roman" w:cs="Times New Roman"/>
          <w:lang w:eastAsia="fr-FR"/>
        </w:rPr>
        <w:t xml:space="preserve"> </w:t>
      </w:r>
      <w:r w:rsidR="00A90FB6">
        <w:rPr>
          <w:rFonts w:ascii="Times New Roman" w:eastAsia="Times New Roman" w:hAnsi="Times New Roman" w:cs="Times New Roman"/>
          <w:lang w:eastAsia="fr-FR"/>
        </w:rPr>
        <w:t>0</w:t>
      </w:r>
    </w:p>
    <w:p w14:paraId="39D86FAB" w14:textId="77777777" w:rsidR="00B72772" w:rsidRPr="008B20BC" w:rsidRDefault="00B72772" w:rsidP="00B72772">
      <w:pPr>
        <w:spacing w:after="0" w:line="240" w:lineRule="auto"/>
        <w:jc w:val="both"/>
        <w:rPr>
          <w:rFonts w:ascii="Times New Roman" w:eastAsia="Times New Roman" w:hAnsi="Times New Roman" w:cs="Times New Roman"/>
          <w:bCs/>
          <w:lang w:eastAsia="fr-FR"/>
        </w:rPr>
      </w:pPr>
    </w:p>
    <w:p w14:paraId="3F40CF35" w14:textId="77777777" w:rsidR="00B72772" w:rsidRDefault="00B72772" w:rsidP="00B72772">
      <w:pPr>
        <w:spacing w:after="0" w:line="240" w:lineRule="auto"/>
        <w:jc w:val="both"/>
        <w:rPr>
          <w:rFonts w:ascii="Times New Roman" w:eastAsia="Times New Roman" w:hAnsi="Times New Roman" w:cs="Times New Roman"/>
          <w:b/>
          <w:lang w:eastAsia="fr-FR"/>
        </w:rPr>
      </w:pPr>
    </w:p>
    <w:p w14:paraId="345A0729" w14:textId="77777777" w:rsidR="00B72772" w:rsidRDefault="007A6CF1" w:rsidP="00B72772">
      <w:pPr>
        <w:spacing w:after="0" w:line="240" w:lineRule="auto"/>
        <w:jc w:val="both"/>
        <w:rPr>
          <w:rFonts w:ascii="Times New Roman" w:eastAsia="Times New Roman" w:hAnsi="Times New Roman" w:cs="Times New Roman"/>
          <w:b/>
          <w:bCs/>
          <w:sz w:val="24"/>
          <w:szCs w:val="24"/>
          <w:u w:val="single"/>
          <w:shd w:val="clear" w:color="auto" w:fill="FFFFFF"/>
          <w:lang w:eastAsia="fr-FR"/>
        </w:rPr>
      </w:pPr>
      <w:bookmarkStart w:id="2" w:name="_Hlk171007286"/>
      <w:bookmarkStart w:id="3" w:name="_Hlk71033866"/>
      <w:bookmarkStart w:id="4" w:name="_Hlk512332360"/>
      <w:r>
        <w:rPr>
          <w:rFonts w:ascii="Times New Roman" w:eastAsia="Times New Roman" w:hAnsi="Times New Roman" w:cs="Times New Roman"/>
          <w:b/>
          <w:bCs/>
          <w:sz w:val="24"/>
          <w:szCs w:val="24"/>
          <w:u w:val="single"/>
          <w:shd w:val="clear" w:color="auto" w:fill="FFFFFF"/>
          <w:lang w:eastAsia="fr-FR"/>
        </w:rPr>
        <w:t xml:space="preserve">SIVU Chenil </w:t>
      </w:r>
      <w:r w:rsidR="002332C4">
        <w:rPr>
          <w:rFonts w:ascii="Times New Roman" w:eastAsia="Times New Roman" w:hAnsi="Times New Roman" w:cs="Times New Roman"/>
          <w:b/>
          <w:bCs/>
          <w:sz w:val="24"/>
          <w:szCs w:val="24"/>
          <w:u w:val="single"/>
          <w:shd w:val="clear" w:color="auto" w:fill="FFFFFF"/>
          <w:lang w:eastAsia="fr-FR"/>
        </w:rPr>
        <w:t>fourrière de Lot-et-Garonne : approbation des nouveaux statuts</w:t>
      </w:r>
    </w:p>
    <w:p w14:paraId="7CD180BD" w14:textId="77777777" w:rsidR="00B72772" w:rsidRPr="00E37535" w:rsidRDefault="00B72772" w:rsidP="00B72772">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Résultat du vote : OUI = </w:t>
      </w:r>
      <w:r w:rsidR="00A90FB6">
        <w:rPr>
          <w:rFonts w:ascii="Times New Roman" w:eastAsia="Times New Roman" w:hAnsi="Times New Roman" w:cs="Times New Roman"/>
          <w:lang w:eastAsia="fr-FR"/>
        </w:rPr>
        <w:t>13</w:t>
      </w:r>
      <w:r w:rsidRPr="00E37535">
        <w:rPr>
          <w:rFonts w:ascii="Times New Roman" w:eastAsia="Times New Roman" w:hAnsi="Times New Roman" w:cs="Times New Roman"/>
          <w:lang w:eastAsia="fr-FR"/>
        </w:rPr>
        <w:tab/>
      </w:r>
      <w:r>
        <w:rPr>
          <w:rFonts w:ascii="Times New Roman" w:eastAsia="Times New Roman" w:hAnsi="Times New Roman" w:cs="Times New Roman"/>
          <w:lang w:eastAsia="fr-FR"/>
        </w:rPr>
        <w:tab/>
      </w:r>
      <w:r w:rsidRPr="00E37535">
        <w:rPr>
          <w:rFonts w:ascii="Times New Roman" w:eastAsia="Times New Roman" w:hAnsi="Times New Roman" w:cs="Times New Roman"/>
          <w:lang w:eastAsia="fr-FR"/>
        </w:rPr>
        <w:t>NON =</w:t>
      </w:r>
      <w:r>
        <w:rPr>
          <w:rFonts w:ascii="Times New Roman" w:eastAsia="Times New Roman" w:hAnsi="Times New Roman" w:cs="Times New Roman"/>
          <w:lang w:eastAsia="fr-FR"/>
        </w:rPr>
        <w:t xml:space="preserve"> </w:t>
      </w:r>
      <w:r w:rsidR="00A90FB6">
        <w:rPr>
          <w:rFonts w:ascii="Times New Roman" w:eastAsia="Times New Roman" w:hAnsi="Times New Roman" w:cs="Times New Roman"/>
          <w:lang w:eastAsia="fr-FR"/>
        </w:rPr>
        <w:t>0</w:t>
      </w:r>
      <w:r w:rsidRPr="00E37535">
        <w:rPr>
          <w:rFonts w:ascii="Times New Roman" w:eastAsia="Times New Roman" w:hAnsi="Times New Roman" w:cs="Times New Roman"/>
          <w:lang w:eastAsia="fr-FR"/>
        </w:rPr>
        <w:tab/>
      </w:r>
      <w:r w:rsidRPr="00E37535">
        <w:rPr>
          <w:rFonts w:ascii="Times New Roman" w:eastAsia="Times New Roman" w:hAnsi="Times New Roman" w:cs="Times New Roman"/>
          <w:lang w:eastAsia="fr-FR"/>
        </w:rPr>
        <w:tab/>
        <w:t>Abstention =</w:t>
      </w:r>
      <w:r>
        <w:rPr>
          <w:rFonts w:ascii="Times New Roman" w:eastAsia="Times New Roman" w:hAnsi="Times New Roman" w:cs="Times New Roman"/>
          <w:lang w:eastAsia="fr-FR"/>
        </w:rPr>
        <w:t xml:space="preserve"> </w:t>
      </w:r>
      <w:r w:rsidR="00A90FB6">
        <w:rPr>
          <w:rFonts w:ascii="Times New Roman" w:eastAsia="Times New Roman" w:hAnsi="Times New Roman" w:cs="Times New Roman"/>
          <w:lang w:eastAsia="fr-FR"/>
        </w:rPr>
        <w:t>0</w:t>
      </w:r>
    </w:p>
    <w:p w14:paraId="0C44D27E" w14:textId="77777777" w:rsidR="00B72772" w:rsidRDefault="00B72772" w:rsidP="00B72772">
      <w:pPr>
        <w:spacing w:after="0" w:line="240" w:lineRule="auto"/>
        <w:jc w:val="both"/>
        <w:rPr>
          <w:rFonts w:ascii="Times New Roman" w:eastAsia="Times New Roman" w:hAnsi="Times New Roman" w:cs="Times New Roman"/>
          <w:bCs/>
          <w:shd w:val="clear" w:color="auto" w:fill="FFFFFF"/>
          <w:lang w:eastAsia="fr-FR"/>
        </w:rPr>
      </w:pPr>
    </w:p>
    <w:p w14:paraId="474BDAC1" w14:textId="77777777" w:rsidR="00B72772" w:rsidRDefault="00DD61FD" w:rsidP="00B72772">
      <w:pPr>
        <w:spacing w:after="0" w:line="240" w:lineRule="auto"/>
        <w:jc w:val="both"/>
        <w:rPr>
          <w:rFonts w:ascii="Times New Roman" w:eastAsia="Times New Roman" w:hAnsi="Times New Roman" w:cs="Times New Roman"/>
          <w:lang w:eastAsia="fr-FR"/>
        </w:rPr>
      </w:pPr>
      <w:bookmarkStart w:id="5" w:name="_Hlk167354826"/>
      <w:bookmarkEnd w:id="2"/>
      <w:r w:rsidRPr="00BB331E">
        <w:rPr>
          <w:rFonts w:ascii="Times New Roman" w:eastAsia="Times New Roman" w:hAnsi="Times New Roman" w:cs="Times New Roman"/>
          <w:lang w:eastAsia="fr-FR"/>
        </w:rPr>
        <w:t xml:space="preserve">Omar </w:t>
      </w:r>
      <w:r w:rsidR="00BB331E">
        <w:rPr>
          <w:rFonts w:ascii="Times New Roman" w:eastAsia="Times New Roman" w:hAnsi="Times New Roman" w:cs="Times New Roman"/>
          <w:lang w:eastAsia="fr-FR"/>
        </w:rPr>
        <w:t xml:space="preserve">SKALLI HOUSSAINI </w:t>
      </w:r>
      <w:r w:rsidR="00EC69A7">
        <w:rPr>
          <w:rFonts w:ascii="Times New Roman" w:eastAsia="Times New Roman" w:hAnsi="Times New Roman" w:cs="Times New Roman"/>
          <w:lang w:eastAsia="fr-FR"/>
        </w:rPr>
        <w:t>explique qu’à la suite de la fusion de la Communauté de Communes Porte d’Aquitaine en Pays de Serres (CCPAPS) avec l’Agglomération d’Agen, le SIVU chenil fourrière de Lot-et-Garonne devait modifier ses statuts.</w:t>
      </w:r>
    </w:p>
    <w:p w14:paraId="4413F3AE" w14:textId="77777777" w:rsidR="00EC69A7" w:rsidRDefault="00EC69A7" w:rsidP="00B72772">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Par délibération n°7/2024</w:t>
      </w:r>
      <w:r w:rsidR="00DC3BDC">
        <w:rPr>
          <w:rFonts w:ascii="Times New Roman" w:eastAsia="Times New Roman" w:hAnsi="Times New Roman" w:cs="Times New Roman"/>
          <w:lang w:eastAsia="fr-FR"/>
        </w:rPr>
        <w:t xml:space="preserve"> du 23 mars 2024</w:t>
      </w:r>
      <w:r>
        <w:rPr>
          <w:rFonts w:ascii="Times New Roman" w:eastAsia="Times New Roman" w:hAnsi="Times New Roman" w:cs="Times New Roman"/>
          <w:lang w:eastAsia="fr-FR"/>
        </w:rPr>
        <w:t>, le SIVU chenil fourrière a approuvé les nouveaux statuts dont les changements portent sur :</w:t>
      </w:r>
    </w:p>
    <w:p w14:paraId="4C7844AF" w14:textId="77777777" w:rsidR="00EC69A7" w:rsidRDefault="00EC69A7" w:rsidP="00EC69A7">
      <w:pPr>
        <w:pStyle w:val="Paragraphedeliste"/>
        <w:numPr>
          <w:ilvl w:val="0"/>
          <w:numId w:val="19"/>
        </w:numPr>
        <w:spacing w:after="0" w:line="240" w:lineRule="auto"/>
        <w:jc w:val="both"/>
        <w:rPr>
          <w:rFonts w:ascii="Times New Roman" w:eastAsia="Times New Roman" w:hAnsi="Times New Roman" w:cs="Times New Roman"/>
          <w:lang w:eastAsia="fr-FR"/>
        </w:rPr>
      </w:pPr>
      <w:proofErr w:type="gramStart"/>
      <w:r>
        <w:rPr>
          <w:rFonts w:ascii="Times New Roman" w:eastAsia="Times New Roman" w:hAnsi="Times New Roman" w:cs="Times New Roman"/>
          <w:lang w:eastAsia="fr-FR"/>
        </w:rPr>
        <w:t>l</w:t>
      </w:r>
      <w:r w:rsidRPr="00EC69A7">
        <w:rPr>
          <w:rFonts w:ascii="Times New Roman" w:eastAsia="Times New Roman" w:hAnsi="Times New Roman" w:cs="Times New Roman"/>
          <w:lang w:eastAsia="fr-FR"/>
        </w:rPr>
        <w:t>e</w:t>
      </w:r>
      <w:proofErr w:type="gramEnd"/>
      <w:r w:rsidRPr="00EC69A7">
        <w:rPr>
          <w:rFonts w:ascii="Times New Roman" w:eastAsia="Times New Roman" w:hAnsi="Times New Roman" w:cs="Times New Roman"/>
          <w:lang w:eastAsia="fr-FR"/>
        </w:rPr>
        <w:t xml:space="preserve"> nombre </w:t>
      </w:r>
      <w:r>
        <w:rPr>
          <w:rFonts w:ascii="Times New Roman" w:eastAsia="Times New Roman" w:hAnsi="Times New Roman" w:cs="Times New Roman"/>
          <w:lang w:eastAsia="fr-FR"/>
        </w:rPr>
        <w:t>de secteurs : aujourd’hui au nombre de 11 (12 précédemment) puisque le secteur de la CCPAPS est intégré à celui de l’Agglomération d’Agen</w:t>
      </w:r>
    </w:p>
    <w:p w14:paraId="3CEFCBAF" w14:textId="77777777" w:rsidR="00EC69A7" w:rsidRDefault="00B93B0C" w:rsidP="00EC69A7">
      <w:pPr>
        <w:pStyle w:val="Paragraphedeliste"/>
        <w:numPr>
          <w:ilvl w:val="0"/>
          <w:numId w:val="19"/>
        </w:numPr>
        <w:spacing w:after="0" w:line="240" w:lineRule="auto"/>
        <w:jc w:val="both"/>
        <w:rPr>
          <w:rFonts w:ascii="Times New Roman" w:eastAsia="Times New Roman" w:hAnsi="Times New Roman" w:cs="Times New Roman"/>
          <w:lang w:eastAsia="fr-FR"/>
        </w:rPr>
      </w:pPr>
      <w:proofErr w:type="gramStart"/>
      <w:r>
        <w:rPr>
          <w:rFonts w:ascii="Times New Roman" w:eastAsia="Times New Roman" w:hAnsi="Times New Roman" w:cs="Times New Roman"/>
          <w:lang w:eastAsia="fr-FR"/>
        </w:rPr>
        <w:t>le</w:t>
      </w:r>
      <w:proofErr w:type="gramEnd"/>
      <w:r>
        <w:rPr>
          <w:rFonts w:ascii="Times New Roman" w:eastAsia="Times New Roman" w:hAnsi="Times New Roman" w:cs="Times New Roman"/>
          <w:lang w:eastAsia="fr-FR"/>
        </w:rPr>
        <w:t xml:space="preserve"> nombre de conseillers syndicaux titulaires et suppléants appelés à siéger au comité syndical est fixé en fonction de la population du secteur concerné. La population totale à prendre en compte ne se borne plus à 99 999 habitants mais est mentionnée par « 80 000 et plus ».</w:t>
      </w:r>
    </w:p>
    <w:p w14:paraId="5665D7CF" w14:textId="77777777" w:rsidR="00B93B0C" w:rsidRDefault="00B93B0C" w:rsidP="00EC69A7">
      <w:pPr>
        <w:pStyle w:val="Paragraphedeliste"/>
        <w:numPr>
          <w:ilvl w:val="0"/>
          <w:numId w:val="19"/>
        </w:numPr>
        <w:spacing w:after="0" w:line="240" w:lineRule="auto"/>
        <w:jc w:val="both"/>
        <w:rPr>
          <w:rFonts w:ascii="Times New Roman" w:eastAsia="Times New Roman" w:hAnsi="Times New Roman" w:cs="Times New Roman"/>
          <w:lang w:eastAsia="fr-FR"/>
        </w:rPr>
      </w:pPr>
      <w:proofErr w:type="gramStart"/>
      <w:r>
        <w:rPr>
          <w:rFonts w:ascii="Times New Roman" w:eastAsia="Times New Roman" w:hAnsi="Times New Roman" w:cs="Times New Roman"/>
          <w:lang w:eastAsia="fr-FR"/>
        </w:rPr>
        <w:t>la</w:t>
      </w:r>
      <w:proofErr w:type="gramEnd"/>
      <w:r>
        <w:rPr>
          <w:rFonts w:ascii="Times New Roman" w:eastAsia="Times New Roman" w:hAnsi="Times New Roman" w:cs="Times New Roman"/>
          <w:lang w:eastAsia="fr-FR"/>
        </w:rPr>
        <w:t xml:space="preserve"> clarification des modalités de déroulement des élections (appel à candidature au poste de délégué titulaire ou suppléant envoyé par mail avec mention d’une date butoir, modalités de remplacement d’un délégué au comité syndical en cas de démission).</w:t>
      </w:r>
    </w:p>
    <w:p w14:paraId="1C14F4DF" w14:textId="77777777" w:rsidR="00B93B0C" w:rsidRDefault="00B93B0C" w:rsidP="00B93B0C">
      <w:pPr>
        <w:spacing w:after="0" w:line="240" w:lineRule="auto"/>
        <w:jc w:val="both"/>
        <w:rPr>
          <w:rFonts w:ascii="Times New Roman" w:eastAsia="Times New Roman" w:hAnsi="Times New Roman" w:cs="Times New Roman"/>
          <w:lang w:eastAsia="fr-FR"/>
        </w:rPr>
      </w:pPr>
    </w:p>
    <w:p w14:paraId="6B02CC3A" w14:textId="77777777" w:rsidR="00B93B0C" w:rsidRDefault="00B93B0C" w:rsidP="00B93B0C">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Après délibération, </w:t>
      </w:r>
      <w:r w:rsidR="00B90942" w:rsidRPr="00A90FB6">
        <w:rPr>
          <w:rFonts w:ascii="Times New Roman" w:eastAsia="Times New Roman" w:hAnsi="Times New Roman" w:cs="Times New Roman"/>
          <w:lang w:eastAsia="fr-FR"/>
        </w:rPr>
        <w:t xml:space="preserve">à l’unanimité, </w:t>
      </w:r>
      <w:r w:rsidR="00B90942">
        <w:rPr>
          <w:rFonts w:ascii="Times New Roman" w:eastAsia="Times New Roman" w:hAnsi="Times New Roman" w:cs="Times New Roman"/>
          <w:lang w:eastAsia="fr-FR"/>
        </w:rPr>
        <w:t xml:space="preserve">le conseil municipal approuve les nouveaux statuts </w:t>
      </w:r>
      <w:r w:rsidR="00DC3BDC">
        <w:rPr>
          <w:rFonts w:ascii="Times New Roman" w:eastAsia="Times New Roman" w:hAnsi="Times New Roman" w:cs="Times New Roman"/>
          <w:lang w:eastAsia="fr-FR"/>
        </w:rPr>
        <w:t>du SIVU Chenil fourrière de Lot-et-Garonne validés en comité syndical le 23 mars 2024.</w:t>
      </w:r>
    </w:p>
    <w:p w14:paraId="6561B645" w14:textId="77777777" w:rsidR="00A90FB6" w:rsidRDefault="00A90FB6" w:rsidP="00B93B0C">
      <w:pPr>
        <w:spacing w:after="0" w:line="240" w:lineRule="auto"/>
        <w:jc w:val="both"/>
        <w:rPr>
          <w:rFonts w:ascii="Times New Roman" w:eastAsia="Times New Roman" w:hAnsi="Times New Roman" w:cs="Times New Roman"/>
          <w:lang w:eastAsia="fr-FR"/>
        </w:rPr>
      </w:pPr>
    </w:p>
    <w:p w14:paraId="709A4FCD" w14:textId="77777777" w:rsidR="00A90FB6" w:rsidRPr="00B93B0C" w:rsidRDefault="00A90FB6" w:rsidP="00B93B0C">
      <w:pPr>
        <w:spacing w:after="0" w:line="240" w:lineRule="auto"/>
        <w:jc w:val="both"/>
        <w:rPr>
          <w:rFonts w:ascii="Times New Roman" w:eastAsia="Times New Roman" w:hAnsi="Times New Roman" w:cs="Times New Roman"/>
          <w:lang w:eastAsia="fr-FR"/>
        </w:rPr>
      </w:pPr>
    </w:p>
    <w:p w14:paraId="6AF46A66" w14:textId="77777777" w:rsidR="00B72772" w:rsidRDefault="00031E6D" w:rsidP="00B72772">
      <w:pPr>
        <w:spacing w:after="0" w:line="240" w:lineRule="auto"/>
        <w:rPr>
          <w:rFonts w:ascii="Times New Roman" w:eastAsia="Times New Roman" w:hAnsi="Times New Roman" w:cs="Times New Roman"/>
          <w:b/>
          <w:sz w:val="24"/>
          <w:szCs w:val="24"/>
          <w:u w:val="single"/>
          <w:lang w:eastAsia="fr-FR"/>
        </w:rPr>
      </w:pPr>
      <w:r>
        <w:rPr>
          <w:rFonts w:ascii="Times New Roman" w:eastAsia="Times New Roman" w:hAnsi="Times New Roman" w:cs="Times New Roman"/>
          <w:b/>
          <w:sz w:val="24"/>
          <w:szCs w:val="24"/>
          <w:u w:val="single"/>
          <w:lang w:eastAsia="fr-FR"/>
        </w:rPr>
        <w:lastRenderedPageBreak/>
        <w:t>T</w:t>
      </w:r>
      <w:r w:rsidR="00E46D93">
        <w:rPr>
          <w:rFonts w:ascii="Times New Roman" w:eastAsia="Times New Roman" w:hAnsi="Times New Roman" w:cs="Times New Roman"/>
          <w:b/>
          <w:sz w:val="24"/>
          <w:szCs w:val="24"/>
          <w:u w:val="single"/>
          <w:lang w:eastAsia="fr-FR"/>
        </w:rPr>
        <w:t>e</w:t>
      </w:r>
      <w:r>
        <w:rPr>
          <w:rFonts w:ascii="Times New Roman" w:eastAsia="Times New Roman" w:hAnsi="Times New Roman" w:cs="Times New Roman"/>
          <w:b/>
          <w:sz w:val="24"/>
          <w:szCs w:val="24"/>
          <w:u w:val="single"/>
          <w:lang w:eastAsia="fr-FR"/>
        </w:rPr>
        <w:t>rritoire d’Energie de Lot-et-Garonne : devis audit de la qualité de l’air du bâtiment scolaire</w:t>
      </w:r>
    </w:p>
    <w:p w14:paraId="3DA2BFDE" w14:textId="77777777" w:rsidR="00B72772" w:rsidRPr="00825F63" w:rsidRDefault="00B72772" w:rsidP="00B72772">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Résultat du vote : OUI = </w:t>
      </w:r>
      <w:r w:rsidR="00A85E73">
        <w:rPr>
          <w:rFonts w:ascii="Times New Roman" w:eastAsia="Times New Roman" w:hAnsi="Times New Roman" w:cs="Times New Roman"/>
          <w:lang w:eastAsia="fr-FR"/>
        </w:rPr>
        <w:t>13</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NON = </w:t>
      </w:r>
      <w:r w:rsidR="00A85E73">
        <w:rPr>
          <w:rFonts w:ascii="Times New Roman" w:eastAsia="Times New Roman" w:hAnsi="Times New Roman" w:cs="Times New Roman"/>
          <w:lang w:eastAsia="fr-FR"/>
        </w:rPr>
        <w:t>0</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Abstention = </w:t>
      </w:r>
      <w:r w:rsidR="00A85E73">
        <w:rPr>
          <w:rFonts w:ascii="Times New Roman" w:eastAsia="Times New Roman" w:hAnsi="Times New Roman" w:cs="Times New Roman"/>
          <w:lang w:eastAsia="fr-FR"/>
        </w:rPr>
        <w:t>0</w:t>
      </w:r>
    </w:p>
    <w:p w14:paraId="27A78862" w14:textId="77777777" w:rsidR="00A85E73" w:rsidRDefault="00A85E73" w:rsidP="00B72772">
      <w:pPr>
        <w:suppressAutoHyphens/>
        <w:autoSpaceDE w:val="0"/>
        <w:autoSpaceDN w:val="0"/>
        <w:adjustRightInd w:val="0"/>
        <w:spacing w:after="0" w:line="240" w:lineRule="auto"/>
        <w:jc w:val="both"/>
        <w:rPr>
          <w:rFonts w:ascii="Times New Roman" w:eastAsia="Times New Roman" w:hAnsi="Times New Roman" w:cs="Times New Roman"/>
          <w:lang w:eastAsia="fr-FR"/>
        </w:rPr>
      </w:pPr>
      <w:bookmarkStart w:id="6" w:name="_Hlk512332161"/>
      <w:bookmarkEnd w:id="5"/>
    </w:p>
    <w:p w14:paraId="6127DE2F" w14:textId="77777777" w:rsidR="005013FA" w:rsidRDefault="00D52B84" w:rsidP="00B72772">
      <w:pPr>
        <w:suppressAutoHyphens/>
        <w:autoSpaceDE w:val="0"/>
        <w:autoSpaceDN w:val="0"/>
        <w:adjustRightInd w:val="0"/>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Monsieur le Maire rappelle la délibération n°2024-037 du 17 décembre 2024 par laquelle le conseil municipal l’a mandaté pour </w:t>
      </w:r>
      <w:r w:rsidR="005013FA">
        <w:rPr>
          <w:rFonts w:ascii="Times New Roman" w:eastAsia="Times New Roman" w:hAnsi="Times New Roman" w:cs="Times New Roman"/>
          <w:lang w:eastAsia="fr-FR"/>
        </w:rPr>
        <w:t>faire réaliser, par le biais de la Convention d’Accompagnement à la Transition Énergétique (CATE) signée avec Territoire d’Energie de Lot-et-Garonne, un audit énergétique sur le bâtiment scolaire.</w:t>
      </w:r>
    </w:p>
    <w:p w14:paraId="51838EF5" w14:textId="77777777" w:rsidR="005013FA" w:rsidRDefault="006A5C54" w:rsidP="00B72772">
      <w:pPr>
        <w:suppressAutoHyphens/>
        <w:autoSpaceDE w:val="0"/>
        <w:autoSpaceDN w:val="0"/>
        <w:adjustRightInd w:val="0"/>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Il précise que la loi n°2010-788 du 12 juillet 2010 portant engagement national pour l’environnement, dite loi Grenelle II, </w:t>
      </w:r>
      <w:r w:rsidR="0089155D">
        <w:rPr>
          <w:rFonts w:ascii="Times New Roman" w:eastAsia="Times New Roman" w:hAnsi="Times New Roman" w:cs="Times New Roman"/>
          <w:lang w:eastAsia="fr-FR"/>
        </w:rPr>
        <w:t>a rendu obligatoire la surveillance de la qualité de l’air intérieur pour le propriétaire ou l’exploitant</w:t>
      </w:r>
      <w:r w:rsidR="00470374">
        <w:rPr>
          <w:rFonts w:ascii="Times New Roman" w:eastAsia="Times New Roman" w:hAnsi="Times New Roman" w:cs="Times New Roman"/>
          <w:lang w:eastAsia="fr-FR"/>
        </w:rPr>
        <w:t xml:space="preserve"> de certains établissements recevant un public sensible (articles L. 221-8 et R. 221-30 et suivants du code de l’environnement).</w:t>
      </w:r>
      <w:r w:rsidR="000958A1">
        <w:rPr>
          <w:rFonts w:ascii="Times New Roman" w:eastAsia="Times New Roman" w:hAnsi="Times New Roman" w:cs="Times New Roman"/>
          <w:lang w:eastAsia="fr-FR"/>
        </w:rPr>
        <w:t xml:space="preserve"> Un nouveau dispositif réglementaire, entré en vigueur au 1</w:t>
      </w:r>
      <w:r w:rsidR="000958A1" w:rsidRPr="000958A1">
        <w:rPr>
          <w:rFonts w:ascii="Times New Roman" w:eastAsia="Times New Roman" w:hAnsi="Times New Roman" w:cs="Times New Roman"/>
          <w:vertAlign w:val="superscript"/>
          <w:lang w:eastAsia="fr-FR"/>
        </w:rPr>
        <w:t>er</w:t>
      </w:r>
      <w:r w:rsidR="000958A1">
        <w:rPr>
          <w:rFonts w:ascii="Times New Roman" w:eastAsia="Times New Roman" w:hAnsi="Times New Roman" w:cs="Times New Roman"/>
          <w:lang w:eastAsia="fr-FR"/>
        </w:rPr>
        <w:t xml:space="preserve"> janvier 2023, encadrant la surveillance de la qualité de l’air intérieur dans ces établissements</w:t>
      </w:r>
      <w:r w:rsidR="00D23BD2">
        <w:rPr>
          <w:rFonts w:ascii="Times New Roman" w:eastAsia="Times New Roman" w:hAnsi="Times New Roman" w:cs="Times New Roman"/>
          <w:lang w:eastAsia="fr-FR"/>
        </w:rPr>
        <w:t xml:space="preserve"> accueillant des enfants</w:t>
      </w:r>
      <w:r w:rsidR="000958A1">
        <w:rPr>
          <w:rFonts w:ascii="Times New Roman" w:eastAsia="Times New Roman" w:hAnsi="Times New Roman" w:cs="Times New Roman"/>
          <w:lang w:eastAsia="fr-FR"/>
        </w:rPr>
        <w:t>, comporte désormais une évaluation annuelle des moyens d’a</w:t>
      </w:r>
      <w:r w:rsidR="00787482">
        <w:rPr>
          <w:rFonts w:ascii="Times New Roman" w:eastAsia="Times New Roman" w:hAnsi="Times New Roman" w:cs="Times New Roman"/>
          <w:lang w:eastAsia="fr-FR"/>
        </w:rPr>
        <w:t>ération</w:t>
      </w:r>
      <w:r w:rsidR="001148F2">
        <w:rPr>
          <w:rFonts w:ascii="Times New Roman" w:eastAsia="Times New Roman" w:hAnsi="Times New Roman" w:cs="Times New Roman"/>
          <w:lang w:eastAsia="fr-FR"/>
        </w:rPr>
        <w:t xml:space="preserve"> des bâtiments</w:t>
      </w:r>
      <w:r w:rsidR="00787482">
        <w:rPr>
          <w:rFonts w:ascii="Times New Roman" w:eastAsia="Times New Roman" w:hAnsi="Times New Roman" w:cs="Times New Roman"/>
          <w:lang w:eastAsia="fr-FR"/>
        </w:rPr>
        <w:t>,</w:t>
      </w:r>
      <w:r w:rsidR="001148F2">
        <w:rPr>
          <w:rFonts w:ascii="Times New Roman" w:eastAsia="Times New Roman" w:hAnsi="Times New Roman" w:cs="Times New Roman"/>
          <w:lang w:eastAsia="fr-FR"/>
        </w:rPr>
        <w:t xml:space="preserve"> un autodiagnostic de la QAI (Qualité de l’Air Intérieur) au moins tous les 4 ans, une campagne de mesures de polluants réglementés réalisée à chaque étape clé de la vie des bâtiments (par un organisme accrédité), un plan d’actions prenant en compte l’évaluation annuelle des moyens d’aération, l’autodiagnostic et la campagne de mesures précités.</w:t>
      </w:r>
      <w:r w:rsidR="00787482">
        <w:rPr>
          <w:rFonts w:ascii="Times New Roman" w:eastAsia="Times New Roman" w:hAnsi="Times New Roman" w:cs="Times New Roman"/>
          <w:lang w:eastAsia="fr-FR"/>
        </w:rPr>
        <w:t xml:space="preserve"> </w:t>
      </w:r>
      <w:r w:rsidR="0047546D">
        <w:rPr>
          <w:rFonts w:ascii="Times New Roman" w:eastAsia="Times New Roman" w:hAnsi="Times New Roman" w:cs="Times New Roman"/>
          <w:lang w:eastAsia="fr-FR"/>
        </w:rPr>
        <w:t>Dans le cadre de la CATE, TE47 nous propose une mission globale d’accompagnement à la QAI reprenant l’ensemble des points précités p</w:t>
      </w:r>
      <w:r w:rsidR="005013FA">
        <w:rPr>
          <w:rFonts w:ascii="Times New Roman" w:eastAsia="Times New Roman" w:hAnsi="Times New Roman" w:cs="Times New Roman"/>
          <w:lang w:eastAsia="fr-FR"/>
        </w:rPr>
        <w:t>ar devis n°D2024-INT-358</w:t>
      </w:r>
      <w:r w:rsidR="0047546D">
        <w:rPr>
          <w:rFonts w:ascii="Times New Roman" w:eastAsia="Times New Roman" w:hAnsi="Times New Roman" w:cs="Times New Roman"/>
          <w:lang w:eastAsia="fr-FR"/>
        </w:rPr>
        <w:t>,</w:t>
      </w:r>
      <w:r w:rsidR="005013FA">
        <w:rPr>
          <w:rFonts w:ascii="Times New Roman" w:eastAsia="Times New Roman" w:hAnsi="Times New Roman" w:cs="Times New Roman"/>
          <w:lang w:eastAsia="fr-FR"/>
        </w:rPr>
        <w:t xml:space="preserve"> en date du 17 décembre 2024, au prix de 780 € TTC.</w:t>
      </w:r>
    </w:p>
    <w:p w14:paraId="3F103DB2" w14:textId="77777777" w:rsidR="005013FA" w:rsidRDefault="005013FA" w:rsidP="00B72772">
      <w:pPr>
        <w:suppressAutoHyphens/>
        <w:autoSpaceDE w:val="0"/>
        <w:autoSpaceDN w:val="0"/>
        <w:adjustRightInd w:val="0"/>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Après délibération</w:t>
      </w:r>
      <w:r w:rsidRPr="00A85E73">
        <w:rPr>
          <w:rFonts w:ascii="Times New Roman" w:eastAsia="Times New Roman" w:hAnsi="Times New Roman" w:cs="Times New Roman"/>
          <w:lang w:eastAsia="fr-FR"/>
        </w:rPr>
        <w:t xml:space="preserve">, à l’unanimité, </w:t>
      </w:r>
      <w:r>
        <w:rPr>
          <w:rFonts w:ascii="Times New Roman" w:eastAsia="Times New Roman" w:hAnsi="Times New Roman" w:cs="Times New Roman"/>
          <w:lang w:eastAsia="fr-FR"/>
        </w:rPr>
        <w:t>le conseil municipal valide cette proposition et mandate Monsieur le Maire pour signer le devis correspondant.</w:t>
      </w:r>
    </w:p>
    <w:p w14:paraId="6D1BB6B2" w14:textId="77777777" w:rsidR="00B72772" w:rsidRDefault="005013FA" w:rsidP="00B72772">
      <w:pPr>
        <w:suppressAutoHyphens/>
        <w:autoSpaceDE w:val="0"/>
        <w:autoSpaceDN w:val="0"/>
        <w:adjustRightInd w:val="0"/>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 </w:t>
      </w:r>
    </w:p>
    <w:p w14:paraId="5B3CAD1E" w14:textId="77777777" w:rsidR="00493467" w:rsidRDefault="00493467" w:rsidP="00B72772">
      <w:pPr>
        <w:suppressAutoHyphens/>
        <w:autoSpaceDE w:val="0"/>
        <w:autoSpaceDN w:val="0"/>
        <w:adjustRightInd w:val="0"/>
        <w:spacing w:after="0" w:line="240" w:lineRule="auto"/>
        <w:jc w:val="both"/>
        <w:rPr>
          <w:rFonts w:ascii="Times New Roman" w:eastAsia="Times New Roman" w:hAnsi="Times New Roman" w:cs="Times New Roman"/>
          <w:lang w:eastAsia="fr-FR"/>
        </w:rPr>
      </w:pPr>
    </w:p>
    <w:p w14:paraId="41CA4BD0" w14:textId="77777777" w:rsidR="00B72772" w:rsidRDefault="00031E6D" w:rsidP="00B72772">
      <w:pPr>
        <w:spacing w:after="0" w:line="24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Commission Cadre de Vie : compte-rendu de la réunion du 21 janvier</w:t>
      </w:r>
    </w:p>
    <w:p w14:paraId="08CB4455" w14:textId="77777777" w:rsidR="00B72772" w:rsidRDefault="00B72772" w:rsidP="00B72772">
      <w:pPr>
        <w:spacing w:after="0" w:line="240" w:lineRule="auto"/>
        <w:jc w:val="both"/>
        <w:rPr>
          <w:rFonts w:ascii="Times New Roman" w:hAnsi="Times New Roman" w:cs="Times New Roman"/>
        </w:rPr>
      </w:pPr>
    </w:p>
    <w:p w14:paraId="79091537" w14:textId="77777777" w:rsidR="00B72772" w:rsidRDefault="00782B7B" w:rsidP="00782B7B">
      <w:pPr>
        <w:overflowPunct w:val="0"/>
        <w:autoSpaceDE w:val="0"/>
        <w:autoSpaceDN w:val="0"/>
        <w:adjustRightInd w:val="0"/>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Monsieur le Maire fait un compte-rendu de la réunion de la Commission Cadre de Vie réunie le 21 janvier dernier.</w:t>
      </w:r>
    </w:p>
    <w:p w14:paraId="6C7FE2DA" w14:textId="77777777" w:rsidR="00782B7B" w:rsidRDefault="00B91249" w:rsidP="00782B7B">
      <w:pPr>
        <w:overflowPunct w:val="0"/>
        <w:autoSpaceDE w:val="0"/>
        <w:autoSpaceDN w:val="0"/>
        <w:adjustRightInd w:val="0"/>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Il rappelle les réalisations </w:t>
      </w:r>
      <w:r w:rsidR="00D73C31">
        <w:rPr>
          <w:rFonts w:ascii="Times New Roman" w:eastAsia="Times New Roman" w:hAnsi="Times New Roman" w:cs="Times New Roman"/>
          <w:lang w:eastAsia="fr-FR"/>
        </w:rPr>
        <w:t xml:space="preserve">et acquisitions </w:t>
      </w:r>
      <w:r>
        <w:rPr>
          <w:rFonts w:ascii="Times New Roman" w:eastAsia="Times New Roman" w:hAnsi="Times New Roman" w:cs="Times New Roman"/>
          <w:lang w:eastAsia="fr-FR"/>
        </w:rPr>
        <w:t xml:space="preserve">de 2024 (mise en accessibilité et réfection du perron de la salle polyvalente, achat du terrain de </w:t>
      </w:r>
      <w:proofErr w:type="spellStart"/>
      <w:r>
        <w:rPr>
          <w:rFonts w:ascii="Times New Roman" w:eastAsia="Times New Roman" w:hAnsi="Times New Roman" w:cs="Times New Roman"/>
          <w:lang w:eastAsia="fr-FR"/>
        </w:rPr>
        <w:t>Baysse</w:t>
      </w:r>
      <w:proofErr w:type="spellEnd"/>
      <w:r>
        <w:rPr>
          <w:rFonts w:ascii="Times New Roman" w:eastAsia="Times New Roman" w:hAnsi="Times New Roman" w:cs="Times New Roman"/>
          <w:lang w:eastAsia="fr-FR"/>
        </w:rPr>
        <w:t xml:space="preserve">, espace multisport, éclairage et faux-plafond du secrétariat, acquisition du conteneur, système de sonorisation fixe à la salle polyvalente, site internet, curage de la réserve de </w:t>
      </w:r>
      <w:r w:rsidR="00D73C31">
        <w:rPr>
          <w:rFonts w:ascii="Times New Roman" w:eastAsia="Times New Roman" w:hAnsi="Times New Roman" w:cs="Times New Roman"/>
          <w:lang w:eastAsia="fr-FR"/>
        </w:rPr>
        <w:t>Cabalé, etc.</w:t>
      </w:r>
      <w:r>
        <w:rPr>
          <w:rFonts w:ascii="Times New Roman" w:eastAsia="Times New Roman" w:hAnsi="Times New Roman" w:cs="Times New Roman"/>
          <w:lang w:eastAsia="fr-FR"/>
        </w:rPr>
        <w:t xml:space="preserve">) pour un montant total de </w:t>
      </w:r>
      <w:r w:rsidR="00D73C31">
        <w:rPr>
          <w:rFonts w:ascii="Times New Roman" w:eastAsia="Times New Roman" w:hAnsi="Times New Roman" w:cs="Times New Roman"/>
          <w:lang w:eastAsia="fr-FR"/>
        </w:rPr>
        <w:t>136 386 € TTC.</w:t>
      </w:r>
    </w:p>
    <w:p w14:paraId="012EB96A" w14:textId="77777777" w:rsidR="00D73C31" w:rsidRDefault="00D73C31" w:rsidP="00782B7B">
      <w:pPr>
        <w:overflowPunct w:val="0"/>
        <w:autoSpaceDE w:val="0"/>
        <w:autoSpaceDN w:val="0"/>
        <w:adjustRightInd w:val="0"/>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Il présente les propositions d’investissements pour 2025 : </w:t>
      </w:r>
    </w:p>
    <w:p w14:paraId="788BC07E" w14:textId="77777777" w:rsidR="005A2BCA" w:rsidRDefault="005A2BCA" w:rsidP="005A2BCA">
      <w:pPr>
        <w:pStyle w:val="Paragraphedeliste"/>
        <w:numPr>
          <w:ilvl w:val="0"/>
          <w:numId w:val="22"/>
        </w:numPr>
        <w:overflowPunct w:val="0"/>
        <w:autoSpaceDE w:val="0"/>
        <w:autoSpaceDN w:val="0"/>
        <w:adjustRightInd w:val="0"/>
        <w:spacing w:after="0" w:line="240" w:lineRule="auto"/>
        <w:jc w:val="both"/>
        <w:rPr>
          <w:rFonts w:ascii="Times New Roman" w:eastAsia="Times New Roman" w:hAnsi="Times New Roman" w:cs="Times New Roman"/>
          <w:lang w:eastAsia="fr-FR"/>
        </w:rPr>
      </w:pPr>
      <w:r w:rsidRPr="005A2BCA">
        <w:rPr>
          <w:rFonts w:ascii="Times New Roman" w:eastAsia="Times New Roman" w:hAnsi="Times New Roman" w:cs="Times New Roman"/>
          <w:lang w:eastAsia="fr-FR"/>
        </w:rPr>
        <w:t>Réfection</w:t>
      </w:r>
      <w:r>
        <w:rPr>
          <w:rFonts w:ascii="Times New Roman" w:eastAsia="Times New Roman" w:hAnsi="Times New Roman" w:cs="Times New Roman"/>
          <w:lang w:eastAsia="fr-FR"/>
        </w:rPr>
        <w:t xml:space="preserve"> et renforcement des équipements de la plaine des sports </w:t>
      </w:r>
    </w:p>
    <w:p w14:paraId="24648954" w14:textId="77777777" w:rsidR="005A2BCA" w:rsidRDefault="005A2BCA" w:rsidP="005A2BCA">
      <w:pPr>
        <w:pStyle w:val="Paragraphedeliste"/>
        <w:numPr>
          <w:ilvl w:val="0"/>
          <w:numId w:val="22"/>
        </w:numPr>
        <w:overflowPunct w:val="0"/>
        <w:autoSpaceDE w:val="0"/>
        <w:autoSpaceDN w:val="0"/>
        <w:adjustRightInd w:val="0"/>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Acquisition d’un défibrillateur automatique</w:t>
      </w:r>
    </w:p>
    <w:p w14:paraId="3FF51B94" w14:textId="77777777" w:rsidR="005A2BCA" w:rsidRDefault="005A2BCA" w:rsidP="005A2BCA">
      <w:pPr>
        <w:pStyle w:val="Paragraphedeliste"/>
        <w:numPr>
          <w:ilvl w:val="0"/>
          <w:numId w:val="22"/>
        </w:numPr>
        <w:overflowPunct w:val="0"/>
        <w:autoSpaceDE w:val="0"/>
        <w:autoSpaceDN w:val="0"/>
        <w:adjustRightInd w:val="0"/>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Remplacement des rideaux de la mairie</w:t>
      </w:r>
    </w:p>
    <w:p w14:paraId="392FE238" w14:textId="77777777" w:rsidR="005A2BCA" w:rsidRDefault="005A2BCA" w:rsidP="005A2BCA">
      <w:pPr>
        <w:pStyle w:val="Paragraphedeliste"/>
        <w:numPr>
          <w:ilvl w:val="0"/>
          <w:numId w:val="22"/>
        </w:numPr>
        <w:overflowPunct w:val="0"/>
        <w:autoSpaceDE w:val="0"/>
        <w:autoSpaceDN w:val="0"/>
        <w:adjustRightInd w:val="0"/>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Graffiti sur le mur de la bibliothèque</w:t>
      </w:r>
    </w:p>
    <w:p w14:paraId="7D0655EE" w14:textId="77777777" w:rsidR="005A2BCA" w:rsidRDefault="005A2BCA" w:rsidP="005A2BCA">
      <w:pPr>
        <w:pStyle w:val="Paragraphedeliste"/>
        <w:numPr>
          <w:ilvl w:val="0"/>
          <w:numId w:val="22"/>
        </w:numPr>
        <w:overflowPunct w:val="0"/>
        <w:autoSpaceDE w:val="0"/>
        <w:autoSpaceDN w:val="0"/>
        <w:adjustRightInd w:val="0"/>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Réfection de la passerelle</w:t>
      </w:r>
    </w:p>
    <w:p w14:paraId="771B989F" w14:textId="77777777" w:rsidR="005A2BCA" w:rsidRDefault="005A2BCA" w:rsidP="005A2BCA">
      <w:pPr>
        <w:pStyle w:val="Paragraphedeliste"/>
        <w:numPr>
          <w:ilvl w:val="0"/>
          <w:numId w:val="22"/>
        </w:numPr>
        <w:overflowPunct w:val="0"/>
        <w:autoSpaceDE w:val="0"/>
        <w:autoSpaceDN w:val="0"/>
        <w:adjustRightInd w:val="0"/>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Installation d’une bâche incendie à La </w:t>
      </w:r>
      <w:proofErr w:type="spellStart"/>
      <w:r>
        <w:rPr>
          <w:rFonts w:ascii="Times New Roman" w:eastAsia="Times New Roman" w:hAnsi="Times New Roman" w:cs="Times New Roman"/>
          <w:lang w:eastAsia="fr-FR"/>
        </w:rPr>
        <w:t>Turte</w:t>
      </w:r>
      <w:proofErr w:type="spellEnd"/>
    </w:p>
    <w:p w14:paraId="78BB140E" w14:textId="77777777" w:rsidR="005A2BCA" w:rsidRDefault="005A2BCA" w:rsidP="005A2BCA">
      <w:pPr>
        <w:pStyle w:val="Paragraphedeliste"/>
        <w:numPr>
          <w:ilvl w:val="0"/>
          <w:numId w:val="22"/>
        </w:numPr>
        <w:overflowPunct w:val="0"/>
        <w:autoSpaceDE w:val="0"/>
        <w:autoSpaceDN w:val="0"/>
        <w:adjustRightInd w:val="0"/>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Tonnelle pour scène extérieure et rideaux pour bas de scène</w:t>
      </w:r>
    </w:p>
    <w:p w14:paraId="3BFD4683" w14:textId="77777777" w:rsidR="005A2BCA" w:rsidRDefault="005A2BCA" w:rsidP="005A2BCA">
      <w:pPr>
        <w:pStyle w:val="Paragraphedeliste"/>
        <w:numPr>
          <w:ilvl w:val="0"/>
          <w:numId w:val="22"/>
        </w:numPr>
        <w:overflowPunct w:val="0"/>
        <w:autoSpaceDE w:val="0"/>
        <w:autoSpaceDN w:val="0"/>
        <w:adjustRightInd w:val="0"/>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Chaises, tables, bancs pour usage extérieur</w:t>
      </w:r>
    </w:p>
    <w:p w14:paraId="7E86D8F1" w14:textId="77777777" w:rsidR="005A2BCA" w:rsidRDefault="005A2BCA" w:rsidP="005A2BCA">
      <w:pPr>
        <w:pStyle w:val="Paragraphedeliste"/>
        <w:numPr>
          <w:ilvl w:val="0"/>
          <w:numId w:val="22"/>
        </w:numPr>
        <w:overflowPunct w:val="0"/>
        <w:autoSpaceDE w:val="0"/>
        <w:autoSpaceDN w:val="0"/>
        <w:adjustRightInd w:val="0"/>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Outillage technique : karcher et pompe d’arrosage thermiques</w:t>
      </w:r>
    </w:p>
    <w:p w14:paraId="163D8F16" w14:textId="77777777" w:rsidR="00E5401E" w:rsidRPr="00E5401E" w:rsidRDefault="00E5401E" w:rsidP="00E5401E">
      <w:pPr>
        <w:overflowPunct w:val="0"/>
        <w:autoSpaceDE w:val="0"/>
        <w:autoSpaceDN w:val="0"/>
        <w:adjustRightInd w:val="0"/>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La commission émet un avis favorable à l’ensemble de ces propositions.</w:t>
      </w:r>
    </w:p>
    <w:p w14:paraId="52A70A72" w14:textId="77777777" w:rsidR="00862215" w:rsidRDefault="005A2BCA" w:rsidP="005A2BCA">
      <w:pPr>
        <w:overflowPunct w:val="0"/>
        <w:autoSpaceDE w:val="0"/>
        <w:autoSpaceDN w:val="0"/>
        <w:adjustRightInd w:val="0"/>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Par ailleurs, </w:t>
      </w:r>
      <w:r w:rsidR="00862215">
        <w:rPr>
          <w:rFonts w:ascii="Times New Roman" w:eastAsia="Times New Roman" w:hAnsi="Times New Roman" w:cs="Times New Roman"/>
          <w:lang w:eastAsia="fr-FR"/>
        </w:rPr>
        <w:t>il est proposé d’étendre l’audit énergétique engagé sur le bâtiment scolaire à la salle polyvalente ainsi que de revoir la régulation thermique de la mairie et le pilotage à distance du chauffage de la salle polyvalente.</w:t>
      </w:r>
    </w:p>
    <w:p w14:paraId="6D488DE1" w14:textId="77777777" w:rsidR="005A2BCA" w:rsidRDefault="00E5401E" w:rsidP="005A2BCA">
      <w:pPr>
        <w:overflowPunct w:val="0"/>
        <w:autoSpaceDE w:val="0"/>
        <w:autoSpaceDN w:val="0"/>
        <w:adjustRightInd w:val="0"/>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Concernant le projet « Petit patrimoine », M</w:t>
      </w:r>
      <w:r w:rsidR="00862215">
        <w:rPr>
          <w:rFonts w:ascii="Times New Roman" w:eastAsia="Times New Roman" w:hAnsi="Times New Roman" w:cs="Times New Roman"/>
          <w:lang w:eastAsia="fr-FR"/>
        </w:rPr>
        <w:t xml:space="preserve">onsieur le Maire souhaite </w:t>
      </w:r>
      <w:r>
        <w:rPr>
          <w:rFonts w:ascii="Times New Roman" w:eastAsia="Times New Roman" w:hAnsi="Times New Roman" w:cs="Times New Roman"/>
          <w:lang w:eastAsia="fr-FR"/>
        </w:rPr>
        <w:t>organiser des chantiers citoyens axés sur les lavoirs et fontaines autour de l’itinéraire de randonnée labellisé.</w:t>
      </w:r>
      <w:r w:rsidR="00862215">
        <w:rPr>
          <w:rFonts w:ascii="Times New Roman" w:eastAsia="Times New Roman" w:hAnsi="Times New Roman" w:cs="Times New Roman"/>
          <w:lang w:eastAsia="fr-FR"/>
        </w:rPr>
        <w:t xml:space="preserve"> </w:t>
      </w:r>
      <w:r>
        <w:rPr>
          <w:rFonts w:ascii="Times New Roman" w:eastAsia="Times New Roman" w:hAnsi="Times New Roman" w:cs="Times New Roman"/>
          <w:lang w:eastAsia="fr-FR"/>
        </w:rPr>
        <w:t xml:space="preserve">Il précise à ce sujet que le circuit n°372 reliant </w:t>
      </w:r>
      <w:r w:rsidR="005E6A30">
        <w:rPr>
          <w:rFonts w:ascii="Times New Roman" w:eastAsia="Times New Roman" w:hAnsi="Times New Roman" w:cs="Times New Roman"/>
          <w:lang w:eastAsia="fr-FR"/>
        </w:rPr>
        <w:t>L</w:t>
      </w:r>
      <w:r>
        <w:rPr>
          <w:rFonts w:ascii="Times New Roman" w:eastAsia="Times New Roman" w:hAnsi="Times New Roman" w:cs="Times New Roman"/>
          <w:lang w:eastAsia="fr-FR"/>
        </w:rPr>
        <w:t xml:space="preserve">a Belette au Lac a </w:t>
      </w:r>
      <w:r w:rsidR="005E6A30">
        <w:rPr>
          <w:rFonts w:ascii="Times New Roman" w:eastAsia="Times New Roman" w:hAnsi="Times New Roman" w:cs="Times New Roman"/>
          <w:lang w:eastAsia="fr-FR"/>
        </w:rPr>
        <w:t>subi</w:t>
      </w:r>
      <w:r>
        <w:rPr>
          <w:rFonts w:ascii="Times New Roman" w:eastAsia="Times New Roman" w:hAnsi="Times New Roman" w:cs="Times New Roman"/>
          <w:lang w:eastAsia="fr-FR"/>
        </w:rPr>
        <w:t xml:space="preserve"> une modification de tracé au niveau de La Monde afin de sécuriser l’itinéraire.</w:t>
      </w:r>
    </w:p>
    <w:p w14:paraId="1377E21C" w14:textId="77777777" w:rsidR="00E5401E" w:rsidRDefault="00E5401E" w:rsidP="005A2BCA">
      <w:pPr>
        <w:overflowPunct w:val="0"/>
        <w:autoSpaceDE w:val="0"/>
        <w:autoSpaceDN w:val="0"/>
        <w:adjustRightInd w:val="0"/>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Il est rappelé que le second COPIL « Villages d’avenir » se tiendra en visioconférence le 30 janvier à 9h.</w:t>
      </w:r>
    </w:p>
    <w:p w14:paraId="7929F8E7" w14:textId="77777777" w:rsidR="00E5401E" w:rsidRPr="005A2BCA" w:rsidRDefault="001809FE" w:rsidP="005A2BCA">
      <w:pPr>
        <w:overflowPunct w:val="0"/>
        <w:autoSpaceDE w:val="0"/>
        <w:autoSpaceDN w:val="0"/>
        <w:adjustRightInd w:val="0"/>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Claude PRION fait un point sur les travaux de voirie en cours : chemin de Canel et réhabilitation des ponts dans le cadre du Programme National Ponts</w:t>
      </w:r>
      <w:r w:rsidR="001122D7">
        <w:rPr>
          <w:rFonts w:ascii="Times New Roman" w:eastAsia="Times New Roman" w:hAnsi="Times New Roman" w:cs="Times New Roman"/>
          <w:lang w:eastAsia="fr-FR"/>
        </w:rPr>
        <w:t xml:space="preserve"> géré</w:t>
      </w:r>
      <w:r w:rsidR="005E6A30">
        <w:rPr>
          <w:rFonts w:ascii="Times New Roman" w:eastAsia="Times New Roman" w:hAnsi="Times New Roman" w:cs="Times New Roman"/>
          <w:lang w:eastAsia="fr-FR"/>
        </w:rPr>
        <w:t>s</w:t>
      </w:r>
      <w:r w:rsidR="001122D7">
        <w:rPr>
          <w:rFonts w:ascii="Times New Roman" w:eastAsia="Times New Roman" w:hAnsi="Times New Roman" w:cs="Times New Roman"/>
          <w:lang w:eastAsia="fr-FR"/>
        </w:rPr>
        <w:t xml:space="preserve"> par le Syndicat Intercommunal de Voiries d’Agen Centre</w:t>
      </w:r>
      <w:r>
        <w:rPr>
          <w:rFonts w:ascii="Times New Roman" w:eastAsia="Times New Roman" w:hAnsi="Times New Roman" w:cs="Times New Roman"/>
          <w:lang w:eastAsia="fr-FR"/>
        </w:rPr>
        <w:t>.</w:t>
      </w:r>
    </w:p>
    <w:p w14:paraId="5A3EA09D" w14:textId="77777777" w:rsidR="00B34727" w:rsidRDefault="00B34727" w:rsidP="00B72772">
      <w:pPr>
        <w:overflowPunct w:val="0"/>
        <w:autoSpaceDE w:val="0"/>
        <w:autoSpaceDN w:val="0"/>
        <w:adjustRightInd w:val="0"/>
        <w:spacing w:after="0" w:line="240" w:lineRule="auto"/>
        <w:rPr>
          <w:rFonts w:ascii="Times New Roman" w:eastAsia="Times New Roman" w:hAnsi="Times New Roman" w:cs="Times New Roman"/>
          <w:lang w:eastAsia="fr-FR"/>
        </w:rPr>
      </w:pPr>
    </w:p>
    <w:p w14:paraId="2FA49A0D" w14:textId="77777777" w:rsidR="00E5401E" w:rsidRDefault="00E5401E" w:rsidP="00B72772">
      <w:pPr>
        <w:overflowPunct w:val="0"/>
        <w:autoSpaceDE w:val="0"/>
        <w:autoSpaceDN w:val="0"/>
        <w:adjustRightInd w:val="0"/>
        <w:spacing w:after="0" w:line="240" w:lineRule="auto"/>
        <w:rPr>
          <w:rFonts w:ascii="Times New Roman" w:eastAsia="Times New Roman" w:hAnsi="Times New Roman" w:cs="Times New Roman"/>
          <w:lang w:eastAsia="fr-FR"/>
        </w:rPr>
      </w:pPr>
    </w:p>
    <w:p w14:paraId="58B6B798" w14:textId="77777777" w:rsidR="00B72772" w:rsidRPr="00A16280" w:rsidRDefault="00031E6D" w:rsidP="00B72772">
      <w:pPr>
        <w:overflowPunct w:val="0"/>
        <w:autoSpaceDE w:val="0"/>
        <w:autoSpaceDN w:val="0"/>
        <w:adjustRightInd w:val="0"/>
        <w:spacing w:after="0" w:line="240" w:lineRule="auto"/>
        <w:rPr>
          <w:rFonts w:ascii="Times New Roman" w:eastAsia="Times New Roman" w:hAnsi="Times New Roman" w:cs="Times New Roman"/>
          <w:b/>
          <w:sz w:val="24"/>
          <w:szCs w:val="24"/>
          <w:u w:val="single"/>
          <w:lang w:eastAsia="fr-FR"/>
        </w:rPr>
      </w:pPr>
      <w:r>
        <w:rPr>
          <w:rFonts w:ascii="Times New Roman" w:eastAsia="Times New Roman" w:hAnsi="Times New Roman" w:cs="Times New Roman"/>
          <w:b/>
          <w:sz w:val="24"/>
          <w:szCs w:val="24"/>
          <w:u w:val="single"/>
          <w:lang w:eastAsia="fr-FR"/>
        </w:rPr>
        <w:t>Subvention exceptionnelle au profit des sinistrés de Mayotte</w:t>
      </w:r>
    </w:p>
    <w:p w14:paraId="74AE1802" w14:textId="77777777" w:rsidR="00B72772" w:rsidRDefault="00B72772" w:rsidP="00B72772">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Résultat du vote : OUI = </w:t>
      </w:r>
      <w:r w:rsidR="00A85E73">
        <w:rPr>
          <w:rFonts w:ascii="Times New Roman" w:eastAsia="Times New Roman" w:hAnsi="Times New Roman" w:cs="Times New Roman"/>
          <w:lang w:eastAsia="fr-FR"/>
        </w:rPr>
        <w:t>13</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NON = </w:t>
      </w:r>
      <w:r w:rsidR="00A85E73">
        <w:rPr>
          <w:rFonts w:ascii="Times New Roman" w:eastAsia="Times New Roman" w:hAnsi="Times New Roman" w:cs="Times New Roman"/>
          <w:lang w:eastAsia="fr-FR"/>
        </w:rPr>
        <w:t>0</w:t>
      </w:r>
      <w:r>
        <w:rPr>
          <w:rFonts w:ascii="Times New Roman" w:eastAsia="Times New Roman" w:hAnsi="Times New Roman" w:cs="Times New Roman"/>
          <w:lang w:eastAsia="fr-FR"/>
        </w:rPr>
        <w:tab/>
      </w:r>
      <w:r>
        <w:rPr>
          <w:rFonts w:ascii="Times New Roman" w:eastAsia="Times New Roman" w:hAnsi="Times New Roman" w:cs="Times New Roman"/>
          <w:lang w:eastAsia="fr-FR"/>
        </w:rPr>
        <w:tab/>
        <w:t xml:space="preserve">Abstention = </w:t>
      </w:r>
      <w:r w:rsidR="00A85E73">
        <w:rPr>
          <w:rFonts w:ascii="Times New Roman" w:eastAsia="Times New Roman" w:hAnsi="Times New Roman" w:cs="Times New Roman"/>
          <w:lang w:eastAsia="fr-FR"/>
        </w:rPr>
        <w:t>0</w:t>
      </w:r>
    </w:p>
    <w:p w14:paraId="55DC041B" w14:textId="77777777" w:rsidR="00B72772" w:rsidRDefault="00B72772" w:rsidP="00B72772">
      <w:pPr>
        <w:overflowPunct w:val="0"/>
        <w:autoSpaceDE w:val="0"/>
        <w:autoSpaceDN w:val="0"/>
        <w:adjustRightInd w:val="0"/>
        <w:spacing w:after="0" w:line="240" w:lineRule="auto"/>
        <w:rPr>
          <w:rFonts w:ascii="Times New Roman" w:eastAsia="Times New Roman" w:hAnsi="Times New Roman" w:cs="Times New Roman"/>
          <w:lang w:eastAsia="fr-FR"/>
        </w:rPr>
      </w:pPr>
    </w:p>
    <w:p w14:paraId="7496518D" w14:textId="77777777" w:rsidR="006B127D" w:rsidRPr="006B127D" w:rsidRDefault="006B127D" w:rsidP="006B127D">
      <w:pPr>
        <w:spacing w:after="0" w:line="240" w:lineRule="auto"/>
        <w:jc w:val="both"/>
        <w:rPr>
          <w:rFonts w:ascii="Times New Roman" w:hAnsi="Times New Roman" w:cs="Times New Roman"/>
        </w:rPr>
      </w:pPr>
      <w:r w:rsidRPr="006B127D">
        <w:rPr>
          <w:rFonts w:ascii="Times New Roman" w:hAnsi="Times New Roman" w:cs="Times New Roman"/>
        </w:rPr>
        <w:t xml:space="preserve">Vu le Code général des collectivités territoriales et notamment l’article L1111-1 du CGCT, </w:t>
      </w:r>
    </w:p>
    <w:p w14:paraId="45C394F2" w14:textId="77777777" w:rsidR="006B127D" w:rsidRPr="006B127D" w:rsidRDefault="006B127D" w:rsidP="006B127D">
      <w:pPr>
        <w:spacing w:after="0" w:line="240" w:lineRule="auto"/>
        <w:jc w:val="both"/>
        <w:rPr>
          <w:rFonts w:ascii="Times New Roman" w:hAnsi="Times New Roman" w:cs="Times New Roman"/>
        </w:rPr>
      </w:pPr>
      <w:r w:rsidRPr="006B127D">
        <w:rPr>
          <w:rFonts w:ascii="Times New Roman" w:hAnsi="Times New Roman" w:cs="Times New Roman"/>
        </w:rPr>
        <w:t>Vu l’urgence de la situation, </w:t>
      </w:r>
    </w:p>
    <w:p w14:paraId="7B35D22A" w14:textId="77777777" w:rsidR="006B127D" w:rsidRPr="006B127D" w:rsidRDefault="006B127D" w:rsidP="006B127D">
      <w:pPr>
        <w:pStyle w:val="bodytext"/>
        <w:shd w:val="clear" w:color="auto" w:fill="FFFFFF"/>
        <w:spacing w:before="0" w:beforeAutospacing="0" w:after="0" w:afterAutospacing="0"/>
        <w:jc w:val="both"/>
        <w:rPr>
          <w:color w:val="000000"/>
          <w:spacing w:val="3"/>
          <w:sz w:val="22"/>
          <w:szCs w:val="22"/>
          <w:shd w:val="clear" w:color="auto" w:fill="FFFFFF"/>
        </w:rPr>
      </w:pPr>
      <w:r w:rsidRPr="006B127D">
        <w:rPr>
          <w:color w:val="000000"/>
          <w:spacing w:val="3"/>
          <w:sz w:val="22"/>
          <w:szCs w:val="22"/>
          <w:shd w:val="clear" w:color="auto" w:fill="FFFFFF"/>
        </w:rPr>
        <w:lastRenderedPageBreak/>
        <w:t>Face au passage du cyclone CHIDO, qui a dévasté l’île de Mayotte, l’A</w:t>
      </w:r>
      <w:r w:rsidR="005E6A30">
        <w:rPr>
          <w:color w:val="000000"/>
          <w:spacing w:val="3"/>
          <w:sz w:val="22"/>
          <w:szCs w:val="22"/>
          <w:shd w:val="clear" w:color="auto" w:fill="FFFFFF"/>
        </w:rPr>
        <w:t xml:space="preserve">ssociation des </w:t>
      </w:r>
      <w:r w:rsidRPr="006B127D">
        <w:rPr>
          <w:color w:val="000000"/>
          <w:spacing w:val="3"/>
          <w:sz w:val="22"/>
          <w:szCs w:val="22"/>
          <w:shd w:val="clear" w:color="auto" w:fill="FFFFFF"/>
        </w:rPr>
        <w:t>M</w:t>
      </w:r>
      <w:r w:rsidR="005E6A30">
        <w:rPr>
          <w:color w:val="000000"/>
          <w:spacing w:val="3"/>
          <w:sz w:val="22"/>
          <w:szCs w:val="22"/>
          <w:shd w:val="clear" w:color="auto" w:fill="FFFFFF"/>
        </w:rPr>
        <w:t xml:space="preserve">aires de </w:t>
      </w:r>
      <w:r w:rsidRPr="006B127D">
        <w:rPr>
          <w:color w:val="000000"/>
          <w:spacing w:val="3"/>
          <w:sz w:val="22"/>
          <w:szCs w:val="22"/>
          <w:shd w:val="clear" w:color="auto" w:fill="FFFFFF"/>
        </w:rPr>
        <w:t>F</w:t>
      </w:r>
      <w:r w:rsidR="005E6A30">
        <w:rPr>
          <w:color w:val="000000"/>
          <w:spacing w:val="3"/>
          <w:sz w:val="22"/>
          <w:szCs w:val="22"/>
          <w:shd w:val="clear" w:color="auto" w:fill="FFFFFF"/>
        </w:rPr>
        <w:t>rance</w:t>
      </w:r>
      <w:r w:rsidRPr="006B127D">
        <w:rPr>
          <w:color w:val="000000"/>
          <w:spacing w:val="3"/>
          <w:sz w:val="22"/>
          <w:szCs w:val="22"/>
          <w:shd w:val="clear" w:color="auto" w:fill="FFFFFF"/>
        </w:rPr>
        <w:t xml:space="preserve">, en partenariat avec La Protection civile, la Croix rouge, France urbaine, l’ANEL et l’UNCCAS, a appelé les communes et les intercommunalités à participer à la solidarité nationale pour soutenir la population de Mayotte, ses communes et ses élus. Le Gouvernement et l’ensemble des associations agréées de sécurité civile sont bien évidemment mobilisés pour accompagner la population frappée par cet évènement dramatique. </w:t>
      </w:r>
    </w:p>
    <w:p w14:paraId="5ACC95AF" w14:textId="77777777" w:rsidR="006B127D" w:rsidRPr="006B127D" w:rsidRDefault="006B127D" w:rsidP="006B127D">
      <w:pPr>
        <w:pStyle w:val="bodytext"/>
        <w:shd w:val="clear" w:color="auto" w:fill="FFFFFF"/>
        <w:spacing w:before="0" w:beforeAutospacing="0" w:after="0" w:afterAutospacing="0"/>
        <w:jc w:val="both"/>
        <w:rPr>
          <w:color w:val="000000"/>
          <w:spacing w:val="3"/>
          <w:sz w:val="22"/>
          <w:szCs w:val="22"/>
          <w:shd w:val="clear" w:color="auto" w:fill="FFFFFF"/>
        </w:rPr>
      </w:pPr>
    </w:p>
    <w:p w14:paraId="7597414C" w14:textId="77777777" w:rsidR="006B127D" w:rsidRPr="006B127D" w:rsidRDefault="006B127D" w:rsidP="006B127D">
      <w:pPr>
        <w:pStyle w:val="bodytext"/>
        <w:shd w:val="clear" w:color="auto" w:fill="FFFFFF"/>
        <w:spacing w:before="0" w:beforeAutospacing="0" w:after="0" w:afterAutospacing="0"/>
        <w:jc w:val="both"/>
        <w:rPr>
          <w:color w:val="303030"/>
          <w:sz w:val="22"/>
          <w:szCs w:val="22"/>
        </w:rPr>
      </w:pPr>
      <w:r w:rsidRPr="006B127D">
        <w:rPr>
          <w:color w:val="000000"/>
          <w:spacing w:val="3"/>
          <w:sz w:val="22"/>
          <w:szCs w:val="22"/>
          <w:shd w:val="clear" w:color="auto" w:fill="FFFFFF"/>
        </w:rPr>
        <w:t xml:space="preserve">Sensible aux drames humains et aux dégâts matériels que cette catastrophe d’une ampleur exceptionnelle engendre, la commune de </w:t>
      </w:r>
      <w:r w:rsidR="002C7E2A">
        <w:rPr>
          <w:color w:val="000000"/>
          <w:spacing w:val="3"/>
          <w:sz w:val="22"/>
          <w:szCs w:val="22"/>
          <w:shd w:val="clear" w:color="auto" w:fill="FFFFFF"/>
        </w:rPr>
        <w:t xml:space="preserve">Bajamont </w:t>
      </w:r>
      <w:r w:rsidRPr="006B127D">
        <w:rPr>
          <w:color w:val="000000"/>
          <w:spacing w:val="3"/>
          <w:sz w:val="22"/>
          <w:szCs w:val="22"/>
          <w:shd w:val="clear" w:color="auto" w:fill="FFFFFF"/>
        </w:rPr>
        <w:t>tient à apporter son soutien et sa solidarité à la population de Mayotte.</w:t>
      </w:r>
    </w:p>
    <w:p w14:paraId="46B101EF" w14:textId="77777777" w:rsidR="006B127D" w:rsidRPr="006B127D" w:rsidRDefault="006B127D" w:rsidP="006B127D">
      <w:pPr>
        <w:pStyle w:val="bodytext"/>
        <w:shd w:val="clear" w:color="auto" w:fill="FFFFFF"/>
        <w:spacing w:before="0" w:beforeAutospacing="0" w:after="0" w:afterAutospacing="0"/>
        <w:jc w:val="both"/>
        <w:rPr>
          <w:sz w:val="22"/>
          <w:szCs w:val="22"/>
        </w:rPr>
      </w:pPr>
      <w:r w:rsidRPr="006B127D">
        <w:rPr>
          <w:sz w:val="22"/>
          <w:szCs w:val="22"/>
        </w:rPr>
        <w:t>Aussi, il est proposé au conseil municipal</w:t>
      </w:r>
      <w:r w:rsidR="002C7E2A">
        <w:rPr>
          <w:sz w:val="22"/>
          <w:szCs w:val="22"/>
        </w:rPr>
        <w:t xml:space="preserve"> q</w:t>
      </w:r>
      <w:r w:rsidRPr="006B127D">
        <w:rPr>
          <w:sz w:val="22"/>
          <w:szCs w:val="22"/>
        </w:rPr>
        <w:t>ue la commune de</w:t>
      </w:r>
      <w:r w:rsidR="002C7E2A">
        <w:rPr>
          <w:sz w:val="22"/>
          <w:szCs w:val="22"/>
        </w:rPr>
        <w:t xml:space="preserve"> Bajamont </w:t>
      </w:r>
      <w:r w:rsidRPr="006B127D">
        <w:rPr>
          <w:sz w:val="22"/>
          <w:szCs w:val="22"/>
        </w:rPr>
        <w:t xml:space="preserve">contribue à soutenir les victimes du cyclone </w:t>
      </w:r>
      <w:proofErr w:type="spellStart"/>
      <w:r w:rsidRPr="006B127D">
        <w:rPr>
          <w:sz w:val="22"/>
          <w:szCs w:val="22"/>
        </w:rPr>
        <w:t>Chido</w:t>
      </w:r>
      <w:proofErr w:type="spellEnd"/>
      <w:r w:rsidRPr="006B127D">
        <w:rPr>
          <w:sz w:val="22"/>
          <w:szCs w:val="22"/>
        </w:rPr>
        <w:t xml:space="preserve"> à Mayotte dans la mesure de ses capacités, de la manière suivante :</w:t>
      </w:r>
    </w:p>
    <w:p w14:paraId="0FA41B73" w14:textId="77777777" w:rsidR="006B127D" w:rsidRPr="006B127D" w:rsidRDefault="006B127D" w:rsidP="006B127D">
      <w:pPr>
        <w:pStyle w:val="bodytext"/>
        <w:numPr>
          <w:ilvl w:val="0"/>
          <w:numId w:val="18"/>
        </w:numPr>
        <w:shd w:val="clear" w:color="auto" w:fill="FFFFFF"/>
        <w:spacing w:before="0" w:beforeAutospacing="0" w:after="0" w:afterAutospacing="0"/>
        <w:jc w:val="both"/>
        <w:rPr>
          <w:sz w:val="22"/>
          <w:szCs w:val="22"/>
        </w:rPr>
      </w:pPr>
      <w:r w:rsidRPr="006B127D">
        <w:rPr>
          <w:sz w:val="22"/>
          <w:szCs w:val="22"/>
        </w:rPr>
        <w:t xml:space="preserve">Faire un don d’un montant de </w:t>
      </w:r>
      <w:r w:rsidR="00A85E73">
        <w:rPr>
          <w:sz w:val="22"/>
          <w:szCs w:val="22"/>
        </w:rPr>
        <w:t xml:space="preserve">1 500 </w:t>
      </w:r>
      <w:r w:rsidRPr="006B127D">
        <w:rPr>
          <w:sz w:val="22"/>
          <w:szCs w:val="22"/>
        </w:rPr>
        <w:t>€</w:t>
      </w:r>
      <w:r w:rsidR="00A85E73">
        <w:rPr>
          <w:sz w:val="22"/>
          <w:szCs w:val="22"/>
        </w:rPr>
        <w:t xml:space="preserve"> (correspondant à 1,50 € par bajamontais)</w:t>
      </w:r>
    </w:p>
    <w:p w14:paraId="25BDB44A" w14:textId="77777777" w:rsidR="006B127D" w:rsidRPr="006B127D" w:rsidRDefault="006B127D" w:rsidP="006B127D">
      <w:pPr>
        <w:pStyle w:val="bodytext"/>
        <w:numPr>
          <w:ilvl w:val="0"/>
          <w:numId w:val="18"/>
        </w:numPr>
        <w:shd w:val="clear" w:color="auto" w:fill="FFFFFF"/>
        <w:spacing w:before="0" w:beforeAutospacing="0" w:after="0" w:afterAutospacing="0"/>
        <w:jc w:val="both"/>
        <w:rPr>
          <w:sz w:val="22"/>
          <w:szCs w:val="22"/>
        </w:rPr>
      </w:pPr>
      <w:proofErr w:type="gramStart"/>
      <w:r w:rsidRPr="006B127D">
        <w:rPr>
          <w:sz w:val="22"/>
          <w:szCs w:val="22"/>
        </w:rPr>
        <w:t>à</w:t>
      </w:r>
      <w:proofErr w:type="gramEnd"/>
      <w:r w:rsidRPr="006B127D">
        <w:rPr>
          <w:sz w:val="22"/>
          <w:szCs w:val="22"/>
        </w:rPr>
        <w:t xml:space="preserve"> la Protection civile</w:t>
      </w:r>
    </w:p>
    <w:p w14:paraId="79BA467B" w14:textId="77777777" w:rsidR="006B127D" w:rsidRPr="006B127D" w:rsidRDefault="002C7E2A" w:rsidP="006B127D">
      <w:pPr>
        <w:pStyle w:val="bodytext"/>
        <w:shd w:val="clear" w:color="auto" w:fill="FFFFFF"/>
        <w:spacing w:before="0" w:beforeAutospacing="0" w:after="0" w:afterAutospacing="0"/>
        <w:ind w:left="720"/>
        <w:jc w:val="both"/>
        <w:rPr>
          <w:sz w:val="22"/>
          <w:szCs w:val="22"/>
        </w:rPr>
      </w:pPr>
      <w:r>
        <w:rPr>
          <w:sz w:val="22"/>
          <w:szCs w:val="22"/>
        </w:rPr>
        <w:t xml:space="preserve">Tour Essor – 14, rue </w:t>
      </w:r>
      <w:proofErr w:type="spellStart"/>
      <w:r>
        <w:rPr>
          <w:sz w:val="22"/>
          <w:szCs w:val="22"/>
        </w:rPr>
        <w:t>Scandicci</w:t>
      </w:r>
      <w:proofErr w:type="spellEnd"/>
      <w:r>
        <w:rPr>
          <w:sz w:val="22"/>
          <w:szCs w:val="22"/>
        </w:rPr>
        <w:t xml:space="preserve"> – 93500 PANTIN</w:t>
      </w:r>
    </w:p>
    <w:p w14:paraId="7A2EE773" w14:textId="77777777" w:rsidR="006B127D" w:rsidRPr="006B127D" w:rsidRDefault="006B127D" w:rsidP="006B127D">
      <w:pPr>
        <w:pStyle w:val="bodytext"/>
        <w:shd w:val="clear" w:color="auto" w:fill="FFFFFF"/>
        <w:spacing w:before="0" w:beforeAutospacing="0" w:after="0" w:afterAutospacing="0"/>
        <w:ind w:left="1416"/>
        <w:jc w:val="both"/>
        <w:rPr>
          <w:sz w:val="22"/>
          <w:szCs w:val="22"/>
        </w:rPr>
      </w:pPr>
    </w:p>
    <w:p w14:paraId="74720FE6" w14:textId="77777777" w:rsidR="006B127D" w:rsidRPr="006B127D" w:rsidRDefault="006B127D" w:rsidP="002C7E2A">
      <w:pPr>
        <w:pStyle w:val="bodytext"/>
        <w:shd w:val="clear" w:color="auto" w:fill="FFFFFF"/>
        <w:spacing w:before="0" w:beforeAutospacing="0" w:after="0" w:afterAutospacing="0"/>
        <w:jc w:val="both"/>
        <w:rPr>
          <w:color w:val="303030"/>
          <w:sz w:val="22"/>
          <w:szCs w:val="22"/>
        </w:rPr>
      </w:pPr>
      <w:r w:rsidRPr="006B127D">
        <w:rPr>
          <w:sz w:val="22"/>
          <w:szCs w:val="22"/>
        </w:rPr>
        <w:t xml:space="preserve">Après </w:t>
      </w:r>
      <w:r w:rsidR="002C7E2A">
        <w:rPr>
          <w:sz w:val="22"/>
          <w:szCs w:val="22"/>
        </w:rPr>
        <w:t xml:space="preserve">débat, </w:t>
      </w:r>
      <w:r w:rsidR="002C7E2A" w:rsidRPr="002C7E2A">
        <w:rPr>
          <w:i/>
          <w:sz w:val="22"/>
          <w:szCs w:val="22"/>
        </w:rPr>
        <w:t>à l’unanimité</w:t>
      </w:r>
      <w:r w:rsidRPr="002C7E2A">
        <w:rPr>
          <w:i/>
          <w:sz w:val="22"/>
          <w:szCs w:val="22"/>
        </w:rPr>
        <w:t>,</w:t>
      </w:r>
      <w:r w:rsidRPr="006B127D">
        <w:rPr>
          <w:sz w:val="22"/>
          <w:szCs w:val="22"/>
        </w:rPr>
        <w:t xml:space="preserve"> </w:t>
      </w:r>
      <w:r w:rsidR="002C7E2A">
        <w:rPr>
          <w:sz w:val="22"/>
          <w:szCs w:val="22"/>
        </w:rPr>
        <w:t>le conseil municipal approuve</w:t>
      </w:r>
      <w:r w:rsidRPr="006B127D">
        <w:rPr>
          <w:sz w:val="22"/>
          <w:szCs w:val="22"/>
        </w:rPr>
        <w:t xml:space="preserve"> ce soutien à la population de Mayotte, </w:t>
      </w:r>
      <w:r w:rsidR="002C7E2A">
        <w:rPr>
          <w:sz w:val="22"/>
          <w:szCs w:val="22"/>
        </w:rPr>
        <w:t xml:space="preserve">et mandate </w:t>
      </w:r>
      <w:r w:rsidRPr="006B127D">
        <w:rPr>
          <w:sz w:val="22"/>
          <w:szCs w:val="22"/>
        </w:rPr>
        <w:t xml:space="preserve">Monsieur le </w:t>
      </w:r>
      <w:r w:rsidR="002C7E2A">
        <w:rPr>
          <w:sz w:val="22"/>
          <w:szCs w:val="22"/>
        </w:rPr>
        <w:t>M</w:t>
      </w:r>
      <w:r w:rsidRPr="006B127D">
        <w:rPr>
          <w:sz w:val="22"/>
          <w:szCs w:val="22"/>
        </w:rPr>
        <w:t>aire à signer tout document relatif à l’exécution de la présente délibération</w:t>
      </w:r>
      <w:r w:rsidR="002C7E2A">
        <w:rPr>
          <w:sz w:val="22"/>
          <w:szCs w:val="22"/>
        </w:rPr>
        <w:t>.</w:t>
      </w:r>
    </w:p>
    <w:p w14:paraId="56D8E4C3" w14:textId="77777777" w:rsidR="006B127D" w:rsidRPr="006B127D" w:rsidRDefault="006B127D" w:rsidP="006B127D">
      <w:pPr>
        <w:pStyle w:val="bodytext"/>
        <w:shd w:val="clear" w:color="auto" w:fill="FFFFFF"/>
        <w:spacing w:before="0" w:beforeAutospacing="0" w:after="0" w:afterAutospacing="0"/>
        <w:jc w:val="both"/>
        <w:rPr>
          <w:color w:val="303030"/>
          <w:sz w:val="21"/>
          <w:szCs w:val="21"/>
        </w:rPr>
      </w:pPr>
    </w:p>
    <w:p w14:paraId="59CCF091" w14:textId="77777777" w:rsidR="00B72772" w:rsidRDefault="00B72772" w:rsidP="00B72772">
      <w:pPr>
        <w:overflowPunct w:val="0"/>
        <w:autoSpaceDE w:val="0"/>
        <w:autoSpaceDN w:val="0"/>
        <w:adjustRightInd w:val="0"/>
        <w:spacing w:after="0" w:line="240" w:lineRule="auto"/>
        <w:rPr>
          <w:rFonts w:ascii="Times New Roman" w:eastAsia="Times New Roman" w:hAnsi="Times New Roman" w:cs="Times New Roman"/>
          <w:lang w:eastAsia="fr-FR"/>
        </w:rPr>
      </w:pPr>
    </w:p>
    <w:p w14:paraId="2635E1D0" w14:textId="77777777" w:rsidR="00B72772" w:rsidRDefault="00031E6D" w:rsidP="00B72772">
      <w:pPr>
        <w:overflowPunct w:val="0"/>
        <w:autoSpaceDE w:val="0"/>
        <w:autoSpaceDN w:val="0"/>
        <w:adjustRightInd w:val="0"/>
        <w:spacing w:after="0" w:line="240" w:lineRule="auto"/>
        <w:rPr>
          <w:rFonts w:ascii="Times New Roman" w:eastAsia="Times New Roman" w:hAnsi="Times New Roman" w:cs="Times New Roman"/>
          <w:b/>
          <w:bCs/>
          <w:kern w:val="40"/>
          <w:sz w:val="24"/>
          <w:szCs w:val="24"/>
          <w:u w:val="single"/>
          <w:lang w:eastAsia="fr-FR"/>
        </w:rPr>
      </w:pPr>
      <w:r>
        <w:rPr>
          <w:rFonts w:ascii="Times New Roman" w:eastAsia="Times New Roman" w:hAnsi="Times New Roman" w:cs="Times New Roman"/>
          <w:b/>
          <w:bCs/>
          <w:kern w:val="40"/>
          <w:sz w:val="24"/>
          <w:szCs w:val="24"/>
          <w:u w:val="single"/>
          <w:lang w:eastAsia="fr-FR"/>
        </w:rPr>
        <w:t>Projet halle et multiservices : compte-rendu des entretiens individuels</w:t>
      </w:r>
    </w:p>
    <w:p w14:paraId="7C24BB0E" w14:textId="77777777" w:rsidR="00B72772" w:rsidRDefault="00B72772" w:rsidP="00B72772">
      <w:pPr>
        <w:overflowPunct w:val="0"/>
        <w:autoSpaceDE w:val="0"/>
        <w:autoSpaceDN w:val="0"/>
        <w:adjustRightInd w:val="0"/>
        <w:spacing w:after="0" w:line="240" w:lineRule="auto"/>
        <w:rPr>
          <w:rFonts w:ascii="Times New Roman" w:eastAsia="Times New Roman" w:hAnsi="Times New Roman" w:cs="Times New Roman"/>
          <w:bCs/>
          <w:kern w:val="40"/>
          <w:lang w:eastAsia="fr-FR"/>
        </w:rPr>
      </w:pPr>
    </w:p>
    <w:p w14:paraId="282907C4" w14:textId="77777777" w:rsidR="00C017EE" w:rsidRDefault="000B319C" w:rsidP="00C017EE">
      <w:pPr>
        <w:overflowPunct w:val="0"/>
        <w:autoSpaceDE w:val="0"/>
        <w:autoSpaceDN w:val="0"/>
        <w:adjustRightInd w:val="0"/>
        <w:spacing w:after="0" w:line="240" w:lineRule="auto"/>
        <w:jc w:val="both"/>
        <w:rPr>
          <w:rFonts w:ascii="Times New Roman" w:eastAsia="Times New Roman" w:hAnsi="Times New Roman" w:cs="Times New Roman"/>
          <w:bCs/>
          <w:kern w:val="40"/>
          <w:lang w:eastAsia="fr-FR"/>
        </w:rPr>
      </w:pPr>
      <w:r>
        <w:rPr>
          <w:rFonts w:ascii="Times New Roman" w:eastAsia="Times New Roman" w:hAnsi="Times New Roman" w:cs="Times New Roman"/>
          <w:bCs/>
          <w:kern w:val="40"/>
          <w:lang w:eastAsia="fr-FR"/>
        </w:rPr>
        <w:t>Monsieur le Maire rappelle que, dans le cadre de l’étude de programmation en vue de la création d’</w:t>
      </w:r>
      <w:r w:rsidR="00C017EE">
        <w:rPr>
          <w:rFonts w:ascii="Times New Roman" w:eastAsia="Times New Roman" w:hAnsi="Times New Roman" w:cs="Times New Roman"/>
          <w:bCs/>
          <w:kern w:val="40"/>
          <w:lang w:eastAsia="fr-FR"/>
        </w:rPr>
        <w:t>un multiservice</w:t>
      </w:r>
      <w:r w:rsidR="005E6A30">
        <w:rPr>
          <w:rFonts w:ascii="Times New Roman" w:eastAsia="Times New Roman" w:hAnsi="Times New Roman" w:cs="Times New Roman"/>
          <w:bCs/>
          <w:kern w:val="40"/>
          <w:lang w:eastAsia="fr-FR"/>
        </w:rPr>
        <w:t>s</w:t>
      </w:r>
      <w:r w:rsidR="00C017EE">
        <w:rPr>
          <w:rFonts w:ascii="Times New Roman" w:eastAsia="Times New Roman" w:hAnsi="Times New Roman" w:cs="Times New Roman"/>
          <w:bCs/>
          <w:kern w:val="40"/>
          <w:lang w:eastAsia="fr-FR"/>
        </w:rPr>
        <w:t xml:space="preserve"> et d’une halle menée avec le CAUE 47 (Conseil d’Architecture, d’Urbanisme et de l’Environnement), Mme Alexandra ACED, architecte chargée de l’étude</w:t>
      </w:r>
      <w:r w:rsidR="005E6A30">
        <w:rPr>
          <w:rFonts w:ascii="Times New Roman" w:eastAsia="Times New Roman" w:hAnsi="Times New Roman" w:cs="Times New Roman"/>
          <w:bCs/>
          <w:kern w:val="40"/>
          <w:lang w:eastAsia="fr-FR"/>
        </w:rPr>
        <w:t xml:space="preserve"> auprès du CAUE47</w:t>
      </w:r>
      <w:r w:rsidR="00C017EE">
        <w:rPr>
          <w:rFonts w:ascii="Times New Roman" w:eastAsia="Times New Roman" w:hAnsi="Times New Roman" w:cs="Times New Roman"/>
          <w:bCs/>
          <w:kern w:val="40"/>
          <w:lang w:eastAsia="fr-FR"/>
        </w:rPr>
        <w:t>, a invité en entretien</w:t>
      </w:r>
      <w:r w:rsidR="005E6A30">
        <w:rPr>
          <w:rFonts w:ascii="Times New Roman" w:eastAsia="Times New Roman" w:hAnsi="Times New Roman" w:cs="Times New Roman"/>
          <w:bCs/>
          <w:kern w:val="40"/>
          <w:lang w:eastAsia="fr-FR"/>
        </w:rPr>
        <w:t>s</w:t>
      </w:r>
      <w:r w:rsidR="00C017EE">
        <w:rPr>
          <w:rFonts w:ascii="Times New Roman" w:eastAsia="Times New Roman" w:hAnsi="Times New Roman" w:cs="Times New Roman"/>
          <w:bCs/>
          <w:kern w:val="40"/>
          <w:lang w:eastAsia="fr-FR"/>
        </w:rPr>
        <w:t xml:space="preserve"> individuel</w:t>
      </w:r>
      <w:r w:rsidR="005E6A30">
        <w:rPr>
          <w:rFonts w:ascii="Times New Roman" w:eastAsia="Times New Roman" w:hAnsi="Times New Roman" w:cs="Times New Roman"/>
          <w:bCs/>
          <w:kern w:val="40"/>
          <w:lang w:eastAsia="fr-FR"/>
        </w:rPr>
        <w:t>s</w:t>
      </w:r>
      <w:r w:rsidR="00C017EE">
        <w:rPr>
          <w:rFonts w:ascii="Times New Roman" w:eastAsia="Times New Roman" w:hAnsi="Times New Roman" w:cs="Times New Roman"/>
          <w:bCs/>
          <w:kern w:val="40"/>
          <w:lang w:eastAsia="fr-FR"/>
        </w:rPr>
        <w:t xml:space="preserve"> les bajamontais ayant manifesté leur souhait de participer activement au projet lors de la réunion publique du 11 juin dernier. Au total, elle a recueilli l’avis de 14 bajamontais dont elle nous transmet le compte-rendu.</w:t>
      </w:r>
      <w:r w:rsidR="0005418B">
        <w:rPr>
          <w:rFonts w:ascii="Times New Roman" w:eastAsia="Times New Roman" w:hAnsi="Times New Roman" w:cs="Times New Roman"/>
          <w:bCs/>
          <w:kern w:val="40"/>
          <w:lang w:eastAsia="fr-FR"/>
        </w:rPr>
        <w:t xml:space="preserve"> Cette étude est menée en lien et se synchronise avec l’opération « Villages d’avenir » </w:t>
      </w:r>
      <w:r w:rsidR="00494907">
        <w:rPr>
          <w:rFonts w:ascii="Times New Roman" w:eastAsia="Times New Roman" w:hAnsi="Times New Roman" w:cs="Times New Roman"/>
          <w:bCs/>
          <w:kern w:val="40"/>
          <w:lang w:eastAsia="fr-FR"/>
        </w:rPr>
        <w:t>(programme s’adressant aux communes de moins de 3 500 habitants et piloté par l’Agence Nationale de la Cohésion des Territoires – ANCT, dans le cadre du plan France ruralités) dont Bajamont a été lauréate.</w:t>
      </w:r>
    </w:p>
    <w:p w14:paraId="491BB176" w14:textId="77777777" w:rsidR="00C017EE" w:rsidRDefault="00AF591D" w:rsidP="00C017EE">
      <w:pPr>
        <w:overflowPunct w:val="0"/>
        <w:autoSpaceDE w:val="0"/>
        <w:autoSpaceDN w:val="0"/>
        <w:adjustRightInd w:val="0"/>
        <w:spacing w:after="0" w:line="240" w:lineRule="auto"/>
        <w:jc w:val="both"/>
        <w:rPr>
          <w:rFonts w:ascii="Times New Roman" w:eastAsia="Times New Roman" w:hAnsi="Times New Roman" w:cs="Times New Roman"/>
          <w:bCs/>
          <w:kern w:val="40"/>
          <w:lang w:eastAsia="fr-FR"/>
        </w:rPr>
      </w:pPr>
      <w:r>
        <w:rPr>
          <w:rFonts w:ascii="Times New Roman" w:eastAsia="Times New Roman" w:hAnsi="Times New Roman" w:cs="Times New Roman"/>
          <w:bCs/>
          <w:kern w:val="40"/>
          <w:lang w:eastAsia="fr-FR"/>
        </w:rPr>
        <w:t>Les éléments majeu</w:t>
      </w:r>
      <w:r w:rsidR="00653FCA">
        <w:rPr>
          <w:rFonts w:ascii="Times New Roman" w:eastAsia="Times New Roman" w:hAnsi="Times New Roman" w:cs="Times New Roman"/>
          <w:bCs/>
          <w:kern w:val="40"/>
          <w:lang w:eastAsia="fr-FR"/>
        </w:rPr>
        <w:t>rs à retenir de ces entretiens :</w:t>
      </w:r>
    </w:p>
    <w:p w14:paraId="4673CBBE" w14:textId="77777777" w:rsidR="00653FCA" w:rsidRDefault="00653FCA" w:rsidP="00653FCA">
      <w:pPr>
        <w:pStyle w:val="Paragraphedeliste"/>
        <w:numPr>
          <w:ilvl w:val="0"/>
          <w:numId w:val="20"/>
        </w:numPr>
        <w:overflowPunct w:val="0"/>
        <w:autoSpaceDE w:val="0"/>
        <w:autoSpaceDN w:val="0"/>
        <w:adjustRightInd w:val="0"/>
        <w:spacing w:after="0" w:line="240" w:lineRule="auto"/>
        <w:jc w:val="both"/>
        <w:rPr>
          <w:rFonts w:ascii="Times New Roman" w:eastAsia="Times New Roman" w:hAnsi="Times New Roman" w:cs="Times New Roman"/>
          <w:bCs/>
          <w:kern w:val="40"/>
          <w:lang w:eastAsia="fr-FR"/>
        </w:rPr>
      </w:pPr>
      <w:r>
        <w:rPr>
          <w:rFonts w:ascii="Times New Roman" w:eastAsia="Times New Roman" w:hAnsi="Times New Roman" w:cs="Times New Roman"/>
          <w:bCs/>
          <w:kern w:val="40"/>
          <w:lang w:eastAsia="fr-FR"/>
        </w:rPr>
        <w:t>Concernant le projet de multiservice</w:t>
      </w:r>
      <w:r w:rsidR="005E6A30">
        <w:rPr>
          <w:rFonts w:ascii="Times New Roman" w:eastAsia="Times New Roman" w:hAnsi="Times New Roman" w:cs="Times New Roman"/>
          <w:bCs/>
          <w:kern w:val="40"/>
          <w:lang w:eastAsia="fr-FR"/>
        </w:rPr>
        <w:t>s</w:t>
      </w:r>
      <w:r>
        <w:rPr>
          <w:rFonts w:ascii="Times New Roman" w:eastAsia="Times New Roman" w:hAnsi="Times New Roman" w:cs="Times New Roman"/>
          <w:bCs/>
          <w:kern w:val="40"/>
          <w:lang w:eastAsia="fr-FR"/>
        </w:rPr>
        <w:t> : commerce axé sur le circuit-court et les produits locaux répondant à des critères hautement qualitatifs (éventuellement Bio) à un prix abordable pour pérenniser la clientèle</w:t>
      </w:r>
      <w:r w:rsidR="000C6A37">
        <w:rPr>
          <w:rFonts w:ascii="Times New Roman" w:eastAsia="Times New Roman" w:hAnsi="Times New Roman" w:cs="Times New Roman"/>
          <w:bCs/>
          <w:kern w:val="40"/>
          <w:lang w:eastAsia="fr-FR"/>
        </w:rPr>
        <w:t xml:space="preserve"> avec éventuellement une approche « zéro déchets »</w:t>
      </w:r>
      <w:r>
        <w:rPr>
          <w:rFonts w:ascii="Times New Roman" w:eastAsia="Times New Roman" w:hAnsi="Times New Roman" w:cs="Times New Roman"/>
          <w:bCs/>
          <w:kern w:val="40"/>
          <w:lang w:eastAsia="fr-FR"/>
        </w:rPr>
        <w:t xml:space="preserve">. Importance d’y associer plusieurs services comme </w:t>
      </w:r>
      <w:r w:rsidR="000C6A37">
        <w:rPr>
          <w:rFonts w:ascii="Times New Roman" w:eastAsia="Times New Roman" w:hAnsi="Times New Roman" w:cs="Times New Roman"/>
          <w:bCs/>
          <w:kern w:val="40"/>
          <w:lang w:eastAsia="fr-FR"/>
        </w:rPr>
        <w:t xml:space="preserve">un </w:t>
      </w:r>
      <w:r>
        <w:rPr>
          <w:rFonts w:ascii="Times New Roman" w:eastAsia="Times New Roman" w:hAnsi="Times New Roman" w:cs="Times New Roman"/>
          <w:bCs/>
          <w:kern w:val="40"/>
          <w:lang w:eastAsia="fr-FR"/>
        </w:rPr>
        <w:t>service postal, un relais-colis, éventuellement un distributeur automatique. Un café-restaurant (type tapas) avec soirées à thèmes serait également apprécié tout en évitant les marchés gourmands très/trop répandus sur les communes alentour.</w:t>
      </w:r>
    </w:p>
    <w:p w14:paraId="635C03A0" w14:textId="77777777" w:rsidR="00653FCA" w:rsidRPr="00653FCA" w:rsidRDefault="00653FCA" w:rsidP="00653FCA">
      <w:pPr>
        <w:pStyle w:val="Paragraphedeliste"/>
        <w:numPr>
          <w:ilvl w:val="0"/>
          <w:numId w:val="20"/>
        </w:numPr>
        <w:overflowPunct w:val="0"/>
        <w:autoSpaceDE w:val="0"/>
        <w:autoSpaceDN w:val="0"/>
        <w:adjustRightInd w:val="0"/>
        <w:spacing w:after="0" w:line="240" w:lineRule="auto"/>
        <w:jc w:val="both"/>
        <w:rPr>
          <w:rFonts w:ascii="Times New Roman" w:eastAsia="Times New Roman" w:hAnsi="Times New Roman" w:cs="Times New Roman"/>
          <w:bCs/>
          <w:kern w:val="40"/>
          <w:lang w:eastAsia="fr-FR"/>
        </w:rPr>
      </w:pPr>
      <w:r>
        <w:rPr>
          <w:rFonts w:ascii="Times New Roman" w:eastAsia="Times New Roman" w:hAnsi="Times New Roman" w:cs="Times New Roman"/>
          <w:bCs/>
          <w:kern w:val="40"/>
          <w:lang w:eastAsia="fr-FR"/>
        </w:rPr>
        <w:t xml:space="preserve">Concernant le projet de halle : l’implantation en cœur de village entre l’école, la mairie et l’église, visible dès l’entrée dans le centre-bourg </w:t>
      </w:r>
      <w:r w:rsidR="000C6A37">
        <w:rPr>
          <w:rFonts w:ascii="Times New Roman" w:eastAsia="Times New Roman" w:hAnsi="Times New Roman" w:cs="Times New Roman"/>
          <w:bCs/>
          <w:kern w:val="40"/>
          <w:lang w:eastAsia="fr-FR"/>
        </w:rPr>
        <w:t xml:space="preserve">et parfaitement intégrée au cadre naturel existant </w:t>
      </w:r>
      <w:r>
        <w:rPr>
          <w:rFonts w:ascii="Times New Roman" w:eastAsia="Times New Roman" w:hAnsi="Times New Roman" w:cs="Times New Roman"/>
          <w:bCs/>
          <w:kern w:val="40"/>
          <w:lang w:eastAsia="fr-FR"/>
        </w:rPr>
        <w:t xml:space="preserve">semble essentielle. Son objectif serait à la fois d’être identifié comme lieu de rencontre mais également comme espace abrité et multifonctionnel </w:t>
      </w:r>
      <w:r w:rsidR="00A23AC0">
        <w:rPr>
          <w:rFonts w:ascii="Times New Roman" w:eastAsia="Times New Roman" w:hAnsi="Times New Roman" w:cs="Times New Roman"/>
          <w:bCs/>
          <w:kern w:val="40"/>
          <w:lang w:eastAsia="fr-FR"/>
        </w:rPr>
        <w:t xml:space="preserve">permettant le maintien des </w:t>
      </w:r>
      <w:r>
        <w:rPr>
          <w:rFonts w:ascii="Times New Roman" w:eastAsia="Times New Roman" w:hAnsi="Times New Roman" w:cs="Times New Roman"/>
          <w:bCs/>
          <w:kern w:val="40"/>
          <w:lang w:eastAsia="fr-FR"/>
        </w:rPr>
        <w:t>manifestations en cas d’intempéries</w:t>
      </w:r>
      <w:r w:rsidR="00A23AC0">
        <w:rPr>
          <w:rFonts w:ascii="Times New Roman" w:eastAsia="Times New Roman" w:hAnsi="Times New Roman" w:cs="Times New Roman"/>
          <w:bCs/>
          <w:kern w:val="40"/>
          <w:lang w:eastAsia="fr-FR"/>
        </w:rPr>
        <w:t xml:space="preserve"> et offrant la</w:t>
      </w:r>
      <w:r>
        <w:rPr>
          <w:rFonts w:ascii="Times New Roman" w:eastAsia="Times New Roman" w:hAnsi="Times New Roman" w:cs="Times New Roman"/>
          <w:bCs/>
          <w:kern w:val="40"/>
          <w:lang w:eastAsia="fr-FR"/>
        </w:rPr>
        <w:t xml:space="preserve"> possibilité d’étendre l’offre sportive et de loisir</w:t>
      </w:r>
      <w:r w:rsidR="00A23AC0">
        <w:rPr>
          <w:rFonts w:ascii="Times New Roman" w:eastAsia="Times New Roman" w:hAnsi="Times New Roman" w:cs="Times New Roman"/>
          <w:bCs/>
          <w:kern w:val="40"/>
          <w:lang w:eastAsia="fr-FR"/>
        </w:rPr>
        <w:t xml:space="preserve"> existante </w:t>
      </w:r>
      <w:r>
        <w:rPr>
          <w:rFonts w:ascii="Times New Roman" w:eastAsia="Times New Roman" w:hAnsi="Times New Roman" w:cs="Times New Roman"/>
          <w:bCs/>
          <w:kern w:val="40"/>
          <w:lang w:eastAsia="fr-FR"/>
        </w:rPr>
        <w:t xml:space="preserve">avec </w:t>
      </w:r>
      <w:r w:rsidR="00A23AC0">
        <w:rPr>
          <w:rFonts w:ascii="Times New Roman" w:eastAsia="Times New Roman" w:hAnsi="Times New Roman" w:cs="Times New Roman"/>
          <w:bCs/>
          <w:kern w:val="40"/>
          <w:lang w:eastAsia="fr-FR"/>
        </w:rPr>
        <w:t xml:space="preserve">également </w:t>
      </w:r>
      <w:r>
        <w:rPr>
          <w:rFonts w:ascii="Times New Roman" w:eastAsia="Times New Roman" w:hAnsi="Times New Roman" w:cs="Times New Roman"/>
          <w:bCs/>
          <w:kern w:val="40"/>
          <w:lang w:eastAsia="fr-FR"/>
        </w:rPr>
        <w:t xml:space="preserve">pour ambition </w:t>
      </w:r>
      <w:r w:rsidR="00CF0078">
        <w:rPr>
          <w:rFonts w:ascii="Times New Roman" w:eastAsia="Times New Roman" w:hAnsi="Times New Roman" w:cs="Times New Roman"/>
          <w:bCs/>
          <w:kern w:val="40"/>
          <w:lang w:eastAsia="fr-FR"/>
        </w:rPr>
        <w:t>l’attractivité visant</w:t>
      </w:r>
      <w:r w:rsidR="00A23AC0">
        <w:rPr>
          <w:rFonts w:ascii="Times New Roman" w:eastAsia="Times New Roman" w:hAnsi="Times New Roman" w:cs="Times New Roman"/>
          <w:bCs/>
          <w:kern w:val="40"/>
          <w:lang w:eastAsia="fr-FR"/>
        </w:rPr>
        <w:t xml:space="preserve"> </w:t>
      </w:r>
      <w:r>
        <w:rPr>
          <w:rFonts w:ascii="Times New Roman" w:eastAsia="Times New Roman" w:hAnsi="Times New Roman" w:cs="Times New Roman"/>
          <w:bCs/>
          <w:kern w:val="40"/>
          <w:lang w:eastAsia="fr-FR"/>
        </w:rPr>
        <w:t>un plus jeune public</w:t>
      </w:r>
      <w:r w:rsidR="00CF0078">
        <w:rPr>
          <w:rFonts w:ascii="Times New Roman" w:eastAsia="Times New Roman" w:hAnsi="Times New Roman" w:cs="Times New Roman"/>
          <w:bCs/>
          <w:kern w:val="40"/>
          <w:lang w:eastAsia="fr-FR"/>
        </w:rPr>
        <w:t xml:space="preserve"> vers la vie associative et communale.</w:t>
      </w:r>
    </w:p>
    <w:p w14:paraId="5C03F587" w14:textId="77777777" w:rsidR="00CF0078" w:rsidRPr="003A3F98" w:rsidRDefault="003A3F98" w:rsidP="00B72772">
      <w:pPr>
        <w:spacing w:after="0" w:line="240" w:lineRule="auto"/>
        <w:jc w:val="both"/>
        <w:rPr>
          <w:rFonts w:ascii="Times New Roman" w:eastAsia="Times New Roman" w:hAnsi="Times New Roman" w:cs="Times New Roman"/>
          <w:b/>
          <w:u w:val="single"/>
          <w:lang w:eastAsia="fr-FR"/>
        </w:rPr>
      </w:pPr>
      <w:bookmarkStart w:id="7" w:name="_Hlk492377506"/>
      <w:bookmarkEnd w:id="1"/>
      <w:bookmarkEnd w:id="3"/>
      <w:bookmarkEnd w:id="4"/>
      <w:bookmarkEnd w:id="6"/>
      <w:r w:rsidRPr="003A3F98">
        <w:rPr>
          <w:rFonts w:ascii="Times New Roman" w:eastAsia="Times New Roman" w:hAnsi="Times New Roman" w:cs="Times New Roman"/>
          <w:lang w:eastAsia="fr-FR"/>
        </w:rPr>
        <w:t>Les perspectives et prochaines étapes avancées par Mme ACED :</w:t>
      </w:r>
    </w:p>
    <w:p w14:paraId="1EEF252B" w14:textId="77777777" w:rsidR="003A3F98" w:rsidRDefault="00D5083A" w:rsidP="00D5083A">
      <w:pPr>
        <w:pStyle w:val="Paragraphedeliste"/>
        <w:numPr>
          <w:ilvl w:val="0"/>
          <w:numId w:val="21"/>
        </w:num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Affiner le projet lors de prochaines réunions publiques</w:t>
      </w:r>
    </w:p>
    <w:p w14:paraId="5771B664" w14:textId="77777777" w:rsidR="00D5083A" w:rsidRDefault="00D5083A" w:rsidP="00D5083A">
      <w:pPr>
        <w:pStyle w:val="Paragraphedeliste"/>
        <w:numPr>
          <w:ilvl w:val="0"/>
          <w:numId w:val="21"/>
        </w:num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Formaliser le modèle économique et recueillir les besoins fonctionnels du multiservices auprès de la porteuse de projet identifiée</w:t>
      </w:r>
    </w:p>
    <w:p w14:paraId="406EF704" w14:textId="77777777" w:rsidR="00D5083A" w:rsidRDefault="00D5083A" w:rsidP="00D5083A">
      <w:pPr>
        <w:pStyle w:val="Paragraphedeliste"/>
        <w:numPr>
          <w:ilvl w:val="0"/>
          <w:numId w:val="21"/>
        </w:num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Vérifier la faisabilité économique du multiservices</w:t>
      </w:r>
    </w:p>
    <w:p w14:paraId="7C072260" w14:textId="77777777" w:rsidR="00D5083A" w:rsidRDefault="00D5083A" w:rsidP="00D5083A">
      <w:pPr>
        <w:pStyle w:val="Paragraphedeliste"/>
        <w:numPr>
          <w:ilvl w:val="0"/>
          <w:numId w:val="21"/>
        </w:num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Définir le programme pour la halle et le multiservice</w:t>
      </w:r>
      <w:r w:rsidR="005E6A30">
        <w:rPr>
          <w:rFonts w:ascii="Times New Roman" w:eastAsia="Times New Roman" w:hAnsi="Times New Roman" w:cs="Times New Roman"/>
          <w:lang w:eastAsia="fr-FR"/>
        </w:rPr>
        <w:t>s</w:t>
      </w:r>
      <w:r>
        <w:rPr>
          <w:rFonts w:ascii="Times New Roman" w:eastAsia="Times New Roman" w:hAnsi="Times New Roman" w:cs="Times New Roman"/>
          <w:lang w:eastAsia="fr-FR"/>
        </w:rPr>
        <w:t xml:space="preserve"> en tenant compte des attentes environnementales et sociales</w:t>
      </w:r>
    </w:p>
    <w:p w14:paraId="38BEB97B" w14:textId="77777777" w:rsidR="00D5083A" w:rsidRDefault="00D5083A" w:rsidP="00D5083A">
      <w:pPr>
        <w:pStyle w:val="Paragraphedeliste"/>
        <w:numPr>
          <w:ilvl w:val="0"/>
          <w:numId w:val="21"/>
        </w:num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Imaginer et planifier des </w:t>
      </w:r>
      <w:r w:rsidR="006540C1">
        <w:rPr>
          <w:rFonts w:ascii="Times New Roman" w:eastAsia="Times New Roman" w:hAnsi="Times New Roman" w:cs="Times New Roman"/>
          <w:lang w:eastAsia="fr-FR"/>
        </w:rPr>
        <w:t>évènements</w:t>
      </w:r>
      <w:r>
        <w:rPr>
          <w:rFonts w:ascii="Times New Roman" w:eastAsia="Times New Roman" w:hAnsi="Times New Roman" w:cs="Times New Roman"/>
          <w:lang w:eastAsia="fr-FR"/>
        </w:rPr>
        <w:t xml:space="preserve"> réguliers </w:t>
      </w:r>
      <w:r w:rsidR="006540C1">
        <w:rPr>
          <w:rFonts w:ascii="Times New Roman" w:eastAsia="Times New Roman" w:hAnsi="Times New Roman" w:cs="Times New Roman"/>
          <w:lang w:eastAsia="fr-FR"/>
        </w:rPr>
        <w:t>pour renforcer l’attractivité de la halle</w:t>
      </w:r>
    </w:p>
    <w:p w14:paraId="07DE8039" w14:textId="77777777" w:rsidR="006540C1" w:rsidRDefault="006540C1" w:rsidP="00D5083A">
      <w:pPr>
        <w:pStyle w:val="Paragraphedeliste"/>
        <w:numPr>
          <w:ilvl w:val="0"/>
          <w:numId w:val="21"/>
        </w:num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Sensibiliser les habitants à l’utilisation des services locaux pour garantir leur pérennité.</w:t>
      </w:r>
    </w:p>
    <w:p w14:paraId="7DE9CAB1" w14:textId="77777777" w:rsidR="000C6A37" w:rsidRPr="003A3F98" w:rsidRDefault="000C6A37" w:rsidP="00B72772">
      <w:pPr>
        <w:spacing w:after="0" w:line="240" w:lineRule="auto"/>
        <w:jc w:val="both"/>
        <w:rPr>
          <w:rFonts w:ascii="Times New Roman" w:eastAsia="Times New Roman" w:hAnsi="Times New Roman" w:cs="Times New Roman"/>
          <w:b/>
          <w:u w:val="single"/>
          <w:lang w:eastAsia="fr-FR"/>
        </w:rPr>
      </w:pPr>
    </w:p>
    <w:p w14:paraId="0D11ED27" w14:textId="77777777" w:rsidR="00B72772" w:rsidRDefault="00B72772" w:rsidP="00B72772">
      <w:pPr>
        <w:spacing w:after="0" w:line="240" w:lineRule="auto"/>
        <w:jc w:val="both"/>
        <w:rPr>
          <w:rFonts w:ascii="Times New Roman" w:eastAsia="Times New Roman" w:hAnsi="Times New Roman" w:cs="Times New Roman"/>
          <w:b/>
          <w:sz w:val="24"/>
          <w:szCs w:val="24"/>
          <w:u w:val="single"/>
          <w:lang w:eastAsia="fr-FR"/>
        </w:rPr>
      </w:pPr>
      <w:r>
        <w:rPr>
          <w:rFonts w:ascii="Times New Roman" w:eastAsia="Times New Roman" w:hAnsi="Times New Roman" w:cs="Times New Roman"/>
          <w:b/>
          <w:sz w:val="24"/>
          <w:szCs w:val="24"/>
          <w:u w:val="single"/>
          <w:lang w:eastAsia="fr-FR"/>
        </w:rPr>
        <w:t>Questions d’actualité</w:t>
      </w:r>
    </w:p>
    <w:p w14:paraId="03C3A699" w14:textId="77777777" w:rsidR="00A47B03" w:rsidRDefault="00A47B03" w:rsidP="00B72772">
      <w:pPr>
        <w:spacing w:after="0" w:line="240" w:lineRule="auto"/>
        <w:jc w:val="both"/>
        <w:rPr>
          <w:rFonts w:ascii="Times New Roman" w:eastAsia="Times New Roman" w:hAnsi="Times New Roman" w:cs="Times New Roman"/>
          <w:lang w:eastAsia="fr-FR"/>
        </w:rPr>
      </w:pPr>
    </w:p>
    <w:p w14:paraId="03DADC41" w14:textId="77777777" w:rsidR="00494907" w:rsidRPr="00494907" w:rsidRDefault="00494907" w:rsidP="00B72772">
      <w:pPr>
        <w:spacing w:after="0" w:line="240" w:lineRule="auto"/>
        <w:jc w:val="both"/>
        <w:rPr>
          <w:rFonts w:ascii="Times New Roman" w:eastAsia="Times New Roman" w:hAnsi="Times New Roman" w:cs="Times New Roman"/>
          <w:b/>
          <w:u w:val="single"/>
          <w:lang w:eastAsia="fr-FR"/>
        </w:rPr>
      </w:pPr>
      <w:r w:rsidRPr="00494907">
        <w:rPr>
          <w:rFonts w:ascii="Times New Roman" w:eastAsia="Times New Roman" w:hAnsi="Times New Roman" w:cs="Times New Roman"/>
          <w:b/>
          <w:u w:val="single"/>
          <w:lang w:eastAsia="fr-FR"/>
        </w:rPr>
        <w:t>Calendrier</w:t>
      </w:r>
      <w:r w:rsidR="00435C41">
        <w:rPr>
          <w:rFonts w:ascii="Times New Roman" w:eastAsia="Times New Roman" w:hAnsi="Times New Roman" w:cs="Times New Roman"/>
          <w:b/>
          <w:u w:val="single"/>
          <w:lang w:eastAsia="fr-FR"/>
        </w:rPr>
        <w:t xml:space="preserve"> </w:t>
      </w:r>
      <w:r w:rsidRPr="00494907">
        <w:rPr>
          <w:rFonts w:ascii="Times New Roman" w:eastAsia="Times New Roman" w:hAnsi="Times New Roman" w:cs="Times New Roman"/>
          <w:b/>
          <w:u w:val="single"/>
          <w:lang w:eastAsia="fr-FR"/>
        </w:rPr>
        <w:t>:</w:t>
      </w:r>
    </w:p>
    <w:p w14:paraId="075F8019" w14:textId="5D344B6B" w:rsidR="00A47B03" w:rsidRDefault="00A47B03" w:rsidP="00B72772">
      <w:pPr>
        <w:spacing w:after="0" w:line="240" w:lineRule="auto"/>
        <w:jc w:val="both"/>
        <w:rPr>
          <w:rFonts w:ascii="Times New Roman" w:eastAsia="Times New Roman" w:hAnsi="Times New Roman" w:cs="Times New Roman"/>
          <w:lang w:eastAsia="fr-FR"/>
        </w:rPr>
      </w:pPr>
      <w:r w:rsidRPr="00435C41">
        <w:rPr>
          <w:rFonts w:ascii="Times New Roman" w:eastAsia="Times New Roman" w:hAnsi="Times New Roman" w:cs="Times New Roman"/>
          <w:lang w:eastAsia="fr-FR"/>
        </w:rPr>
        <w:t>Vœux au personnel municipal :</w:t>
      </w:r>
      <w:r>
        <w:rPr>
          <w:rFonts w:ascii="Times New Roman" w:eastAsia="Times New Roman" w:hAnsi="Times New Roman" w:cs="Times New Roman"/>
          <w:lang w:eastAsia="fr-FR"/>
        </w:rPr>
        <w:t xml:space="preserve"> rencontre planifiée le 7 février à 18h30 en mairie.</w:t>
      </w:r>
      <w:bookmarkStart w:id="8" w:name="_GoBack"/>
      <w:bookmarkEnd w:id="8"/>
    </w:p>
    <w:p w14:paraId="75C1FC25" w14:textId="77777777" w:rsidR="00A47B03" w:rsidRDefault="00A47B03" w:rsidP="00B72772">
      <w:pPr>
        <w:spacing w:after="0" w:line="240" w:lineRule="auto"/>
        <w:jc w:val="both"/>
        <w:rPr>
          <w:rFonts w:ascii="Times New Roman" w:eastAsia="Times New Roman" w:hAnsi="Times New Roman" w:cs="Times New Roman"/>
          <w:lang w:eastAsia="fr-FR"/>
        </w:rPr>
      </w:pPr>
      <w:r w:rsidRPr="00435C41">
        <w:rPr>
          <w:rFonts w:ascii="Times New Roman" w:eastAsia="Times New Roman" w:hAnsi="Times New Roman" w:cs="Times New Roman"/>
          <w:lang w:eastAsia="fr-FR"/>
        </w:rPr>
        <w:lastRenderedPageBreak/>
        <w:t>Repas des ainés :</w:t>
      </w:r>
      <w:r>
        <w:rPr>
          <w:rFonts w:ascii="Times New Roman" w:eastAsia="Times New Roman" w:hAnsi="Times New Roman" w:cs="Times New Roman"/>
          <w:lang w:eastAsia="fr-FR"/>
        </w:rPr>
        <w:t xml:space="preserve"> offert au plus de 70 ans, il sera servi dimanche 9 mars à 12h à la salle polyvalente.</w:t>
      </w:r>
    </w:p>
    <w:p w14:paraId="2DF31912" w14:textId="77777777" w:rsidR="00435C41" w:rsidRDefault="00A8675C" w:rsidP="00B72772">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Thé dansant : organisé par le CCAS le 4 mai à la salle polyvalente.</w:t>
      </w:r>
    </w:p>
    <w:p w14:paraId="6215844E" w14:textId="77777777" w:rsidR="00A8675C" w:rsidRDefault="00A8675C" w:rsidP="00B72772">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Conseil municipal vote du budget primitif : mardi 8 avril à 20 h.</w:t>
      </w:r>
    </w:p>
    <w:p w14:paraId="6E818A16" w14:textId="77777777" w:rsidR="00A8675C" w:rsidRPr="00F67511" w:rsidRDefault="00A8675C" w:rsidP="00B72772">
      <w:pPr>
        <w:spacing w:after="0" w:line="24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Fête du village : 6 et 7 juillet.</w:t>
      </w:r>
    </w:p>
    <w:p w14:paraId="7A9B6174" w14:textId="77777777" w:rsidR="00B72772" w:rsidRPr="00F67511" w:rsidRDefault="00B72772" w:rsidP="00B72772">
      <w:pPr>
        <w:spacing w:after="0" w:line="240" w:lineRule="auto"/>
        <w:ind w:left="1416"/>
        <w:jc w:val="both"/>
        <w:rPr>
          <w:rFonts w:ascii="Times New Roman" w:eastAsia="Times New Roman" w:hAnsi="Times New Roman" w:cs="Times New Roman"/>
          <w:lang w:eastAsia="fr-FR"/>
        </w:rPr>
      </w:pPr>
    </w:p>
    <w:p w14:paraId="35F69BE6" w14:textId="77777777" w:rsidR="00A47B03" w:rsidRDefault="00A47B03" w:rsidP="00A47B03">
      <w:pPr>
        <w:spacing w:after="0" w:line="240" w:lineRule="auto"/>
        <w:ind w:left="1416"/>
        <w:jc w:val="both"/>
        <w:rPr>
          <w:rFonts w:ascii="Times New Roman" w:eastAsia="Times New Roman" w:hAnsi="Times New Roman" w:cs="Times New Roman"/>
          <w:b/>
          <w:sz w:val="24"/>
          <w:szCs w:val="24"/>
          <w:lang w:eastAsia="fr-FR"/>
        </w:rPr>
      </w:pPr>
    </w:p>
    <w:p w14:paraId="50C78AAA" w14:textId="77777777" w:rsidR="00B72772" w:rsidRPr="00825F63" w:rsidRDefault="00B72772" w:rsidP="00825F63">
      <w:pPr>
        <w:spacing w:after="0" w:line="240" w:lineRule="auto"/>
        <w:ind w:left="1416"/>
        <w:jc w:val="both"/>
        <w:rPr>
          <w:rFonts w:ascii="Times New Roman" w:eastAsia="Times New Roman" w:hAnsi="Times New Roman" w:cs="Times New Roman"/>
          <w:b/>
          <w:sz w:val="24"/>
          <w:szCs w:val="24"/>
          <w:lang w:eastAsia="fr-FR"/>
        </w:rPr>
      </w:pPr>
      <w:r w:rsidRPr="00E37535">
        <w:rPr>
          <w:rFonts w:ascii="Times New Roman" w:eastAsia="Times New Roman" w:hAnsi="Times New Roman" w:cs="Times New Roman"/>
          <w:b/>
          <w:sz w:val="24"/>
          <w:szCs w:val="24"/>
          <w:lang w:eastAsia="fr-FR"/>
        </w:rPr>
        <w:t>Prochaine séance du Conseil Municipal</w:t>
      </w:r>
      <w:bookmarkEnd w:id="7"/>
      <w:r w:rsidR="00825F63">
        <w:rPr>
          <w:rFonts w:ascii="Times New Roman" w:eastAsia="Times New Roman" w:hAnsi="Times New Roman" w:cs="Times New Roman"/>
          <w:b/>
          <w:sz w:val="24"/>
          <w:szCs w:val="24"/>
          <w:lang w:eastAsia="fr-FR"/>
        </w:rPr>
        <w:t> :</w:t>
      </w:r>
      <w:r w:rsidR="00435C41">
        <w:rPr>
          <w:rFonts w:ascii="Times New Roman" w:eastAsia="Times New Roman" w:hAnsi="Times New Roman" w:cs="Times New Roman"/>
          <w:b/>
          <w:sz w:val="24"/>
          <w:szCs w:val="24"/>
          <w:lang w:eastAsia="fr-FR"/>
        </w:rPr>
        <w:t xml:space="preserve"> mardi 11 mars à 20h</w:t>
      </w:r>
    </w:p>
    <w:p w14:paraId="121F79DF" w14:textId="77777777" w:rsidR="00B72772" w:rsidRDefault="00B72772"/>
    <w:sectPr w:rsidR="00B72772" w:rsidSect="00FC206F">
      <w:headerReference w:type="even" r:id="rId7"/>
      <w:headerReference w:type="default" r:id="rId8"/>
      <w:footerReference w:type="even" r:id="rId9"/>
      <w:footerReference w:type="default" r:id="rId10"/>
      <w:headerReference w:type="first" r:id="rId11"/>
      <w:footerReference w:type="first" r:id="rId12"/>
      <w:pgSz w:w="11906" w:h="16838"/>
      <w:pgMar w:top="993" w:right="1133"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0C29E9" w14:textId="77777777" w:rsidR="00AE0CDD" w:rsidRDefault="00AE0CDD" w:rsidP="00AE0CDD">
      <w:pPr>
        <w:spacing w:after="0" w:line="240" w:lineRule="auto"/>
      </w:pPr>
      <w:r>
        <w:separator/>
      </w:r>
    </w:p>
  </w:endnote>
  <w:endnote w:type="continuationSeparator" w:id="0">
    <w:p w14:paraId="7C186619" w14:textId="77777777" w:rsidR="00AE0CDD" w:rsidRDefault="00AE0CDD" w:rsidP="00AE0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A9AA29" w14:textId="77777777" w:rsidR="00C8481C" w:rsidRDefault="00AC64D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E56B25" w14:textId="77777777" w:rsidR="00C8481C" w:rsidRDefault="00D23FB2" w:rsidP="00FC206F">
    <w:pPr>
      <w:pStyle w:val="Pieddepage"/>
      <w:jc w:val="center"/>
    </w:pPr>
    <w:r>
      <w:fldChar w:fldCharType="begin"/>
    </w:r>
    <w:r>
      <w:instrText xml:space="preserve"> PAGE </w:instrText>
    </w:r>
    <w:r>
      <w:fldChar w:fldCharType="separate"/>
    </w:r>
    <w:r>
      <w:rPr>
        <w:noProof/>
      </w:rPr>
      <w:t>4</w:t>
    </w:r>
    <w:r>
      <w:rPr>
        <w:noProof/>
      </w:rPr>
      <w:fldChar w:fldCharType="end"/>
    </w:r>
    <w:r w:rsidRPr="00402E4C">
      <w:t>/</w:t>
    </w:r>
    <w:r>
      <w:rPr>
        <w:noProof/>
      </w:rPr>
      <w:fldChar w:fldCharType="begin"/>
    </w:r>
    <w:r>
      <w:rPr>
        <w:noProof/>
      </w:rPr>
      <w:instrText xml:space="preserve"> NUMPAGES </w:instrText>
    </w:r>
    <w:r>
      <w:rPr>
        <w:noProof/>
      </w:rPr>
      <w:fldChar w:fldCharType="separate"/>
    </w:r>
    <w:r>
      <w:rPr>
        <w:noProof/>
      </w:rPr>
      <w:t>4</w:t>
    </w:r>
    <w:r>
      <w:rPr>
        <w:noProof/>
      </w:rPr>
      <w:fldChar w:fldCharType="end"/>
    </w:r>
  </w:p>
  <w:p w14:paraId="034C3B85" w14:textId="77777777" w:rsidR="00C8481C" w:rsidRDefault="00AC64D8">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10F9A" w14:textId="77777777" w:rsidR="00C8481C" w:rsidRDefault="00AC64D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24EA2A" w14:textId="77777777" w:rsidR="00AE0CDD" w:rsidRDefault="00AE0CDD" w:rsidP="00AE0CDD">
      <w:pPr>
        <w:spacing w:after="0" w:line="240" w:lineRule="auto"/>
      </w:pPr>
      <w:r>
        <w:separator/>
      </w:r>
    </w:p>
  </w:footnote>
  <w:footnote w:type="continuationSeparator" w:id="0">
    <w:p w14:paraId="6885E428" w14:textId="77777777" w:rsidR="00AE0CDD" w:rsidRDefault="00AE0CDD" w:rsidP="00AE0C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734179" w14:textId="77777777" w:rsidR="00C8481C" w:rsidRDefault="00AC64D8">
    <w:pPr>
      <w:pStyle w:val="En-tte"/>
    </w:pPr>
    <w:r>
      <w:rPr>
        <w:noProof/>
      </w:rPr>
      <w:pict w14:anchorId="78FC3D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6088094" o:spid="_x0000_s1025" type="#_x0000_t136" style="position:absolute;margin-left:0;margin-top:0;width:599.5pt;height:99.9pt;rotation:315;z-index:-251659776;mso-position-horizontal:center;mso-position-horizontal-relative:margin;mso-position-vertical:center;mso-position-vertical-relative:margin" o:allowincell="f" fillcolor="silver" stroked="f">
          <v:fill opacity=".5"/>
          <v:textpath style="font-family:&quot;Calibri&quot;;font-size:1pt" string="En attente de valid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09A656" w14:textId="77777777" w:rsidR="00C8481C" w:rsidRPr="00F81526" w:rsidRDefault="00AC64D8" w:rsidP="00FC206F">
    <w:pPr>
      <w:widowControl w:val="0"/>
      <w:ind w:right="-1"/>
      <w:jc w:val="center"/>
      <w:rPr>
        <w:b/>
        <w:bCs/>
        <w:snapToGrid w:val="0"/>
        <w:sz w:val="36"/>
        <w:szCs w:val="36"/>
      </w:rPr>
    </w:pPr>
    <w:r>
      <w:rPr>
        <w:noProof/>
      </w:rPr>
      <w:pict w14:anchorId="7FD3AB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6088095" o:spid="_x0000_s1026" type="#_x0000_t136" style="position:absolute;left:0;text-align:left;margin-left:0;margin-top:0;width:599.5pt;height:99.9pt;rotation:315;z-index:-251658752;mso-position-horizontal:center;mso-position-horizontal-relative:margin;mso-position-vertical:center;mso-position-vertical-relative:margin" o:allowincell="f" fillcolor="silver" stroked="f">
          <v:fill opacity=".5"/>
          <v:textpath style="font-family:&quot;Calibri&quot;;font-size:1pt" string="En attente de validation"/>
          <w10:wrap anchorx="margin" anchory="margin"/>
        </v:shape>
      </w:pict>
    </w:r>
    <w:r w:rsidR="00D23FB2" w:rsidRPr="00F81526">
      <w:rPr>
        <w:b/>
        <w:bCs/>
        <w:snapToGrid w:val="0"/>
        <w:sz w:val="36"/>
        <w:szCs w:val="36"/>
      </w:rPr>
      <w:t xml:space="preserve">Commune de </w:t>
    </w:r>
    <w:r w:rsidR="00D23FB2">
      <w:rPr>
        <w:b/>
        <w:bCs/>
        <w:snapToGrid w:val="0"/>
        <w:sz w:val="36"/>
        <w:szCs w:val="36"/>
      </w:rPr>
      <w:t>Bajamont</w:t>
    </w:r>
  </w:p>
  <w:p w14:paraId="423EF49A" w14:textId="77777777" w:rsidR="00C8481C" w:rsidRDefault="00D23FB2" w:rsidP="00FC206F">
    <w:pPr>
      <w:pStyle w:val="En-tte"/>
    </w:pPr>
    <w:r w:rsidRPr="00F81526">
      <w:rPr>
        <w:sz w:val="28"/>
        <w:szCs w:val="2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A8EC34" w14:textId="77777777" w:rsidR="00C8481C" w:rsidRDefault="00AC64D8">
    <w:pPr>
      <w:pStyle w:val="En-tte"/>
    </w:pPr>
    <w:r>
      <w:rPr>
        <w:noProof/>
      </w:rPr>
      <w:pict w14:anchorId="766C7E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6088093" o:spid="_x0000_s1027" type="#_x0000_t136" style="position:absolute;margin-left:0;margin-top:0;width:599.5pt;height:99.9pt;rotation:315;z-index:-251657728;mso-position-horizontal:center;mso-position-horizontal-relative:margin;mso-position-vertical:center;mso-position-vertical-relative:margin" o:allowincell="f" fillcolor="silver" stroked="f">
          <v:fill opacity=".5"/>
          <v:textpath style="font-family:&quot;Calibri&quot;;font-size:1pt" string="En attente de valid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66B5E"/>
    <w:multiLevelType w:val="hybridMultilevel"/>
    <w:tmpl w:val="AA00672C"/>
    <w:lvl w:ilvl="0" w:tplc="E5F45224">
      <w:start w:val="3"/>
      <w:numFmt w:val="bullet"/>
      <w:lvlText w:val="-"/>
      <w:lvlJc w:val="left"/>
      <w:pPr>
        <w:ind w:left="720" w:hanging="360"/>
      </w:pPr>
      <w:rPr>
        <w:rFonts w:ascii="Garamond" w:eastAsia="Times New Roman" w:hAnsi="Garamond"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0BE63AD0"/>
    <w:multiLevelType w:val="multilevel"/>
    <w:tmpl w:val="E6FE348E"/>
    <w:lvl w:ilvl="0">
      <w:start w:val="2"/>
      <w:numFmt w:val="decimal"/>
      <w:lvlText w:val="%1"/>
      <w:lvlJc w:val="left"/>
      <w:pPr>
        <w:ind w:left="360" w:hanging="360"/>
      </w:pPr>
      <w:rPr>
        <w:rFonts w:cs="Times New Roman" w:hint="default"/>
      </w:rPr>
    </w:lvl>
    <w:lvl w:ilvl="1">
      <w:start w:val="1"/>
      <w:numFmt w:val="decimal"/>
      <w:lvlText w:val="%1.%2"/>
      <w:lvlJc w:val="left"/>
      <w:pPr>
        <w:ind w:left="1074" w:hanging="360"/>
      </w:pPr>
      <w:rPr>
        <w:rFonts w:cs="Times New Roman" w:hint="default"/>
      </w:rPr>
    </w:lvl>
    <w:lvl w:ilvl="2">
      <w:start w:val="1"/>
      <w:numFmt w:val="decimal"/>
      <w:lvlText w:val="%1.%2.%3"/>
      <w:lvlJc w:val="left"/>
      <w:pPr>
        <w:ind w:left="2148" w:hanging="720"/>
      </w:pPr>
      <w:rPr>
        <w:rFonts w:cs="Times New Roman" w:hint="default"/>
      </w:rPr>
    </w:lvl>
    <w:lvl w:ilvl="3">
      <w:start w:val="1"/>
      <w:numFmt w:val="decimal"/>
      <w:lvlText w:val="%1.%2.%3.%4"/>
      <w:lvlJc w:val="left"/>
      <w:pPr>
        <w:ind w:left="2862" w:hanging="720"/>
      </w:pPr>
      <w:rPr>
        <w:rFonts w:cs="Times New Roman" w:hint="default"/>
      </w:rPr>
    </w:lvl>
    <w:lvl w:ilvl="4">
      <w:start w:val="1"/>
      <w:numFmt w:val="decimal"/>
      <w:lvlText w:val="%1.%2.%3.%4.%5"/>
      <w:lvlJc w:val="left"/>
      <w:pPr>
        <w:ind w:left="3936" w:hanging="1080"/>
      </w:pPr>
      <w:rPr>
        <w:rFonts w:cs="Times New Roman" w:hint="default"/>
      </w:rPr>
    </w:lvl>
    <w:lvl w:ilvl="5">
      <w:start w:val="1"/>
      <w:numFmt w:val="decimal"/>
      <w:lvlText w:val="%1.%2.%3.%4.%5.%6"/>
      <w:lvlJc w:val="left"/>
      <w:pPr>
        <w:ind w:left="4650" w:hanging="1080"/>
      </w:pPr>
      <w:rPr>
        <w:rFonts w:cs="Times New Roman" w:hint="default"/>
      </w:rPr>
    </w:lvl>
    <w:lvl w:ilvl="6">
      <w:start w:val="1"/>
      <w:numFmt w:val="decimal"/>
      <w:lvlText w:val="%1.%2.%3.%4.%5.%6.%7"/>
      <w:lvlJc w:val="left"/>
      <w:pPr>
        <w:ind w:left="5724" w:hanging="1440"/>
      </w:pPr>
      <w:rPr>
        <w:rFonts w:cs="Times New Roman" w:hint="default"/>
      </w:rPr>
    </w:lvl>
    <w:lvl w:ilvl="7">
      <w:start w:val="1"/>
      <w:numFmt w:val="decimal"/>
      <w:lvlText w:val="%1.%2.%3.%4.%5.%6.%7.%8"/>
      <w:lvlJc w:val="left"/>
      <w:pPr>
        <w:ind w:left="6438" w:hanging="1440"/>
      </w:pPr>
      <w:rPr>
        <w:rFonts w:cs="Times New Roman" w:hint="default"/>
      </w:rPr>
    </w:lvl>
    <w:lvl w:ilvl="8">
      <w:start w:val="1"/>
      <w:numFmt w:val="decimal"/>
      <w:lvlText w:val="%1.%2.%3.%4.%5.%6.%7.%8.%9"/>
      <w:lvlJc w:val="left"/>
      <w:pPr>
        <w:ind w:left="7512" w:hanging="1800"/>
      </w:pPr>
      <w:rPr>
        <w:rFonts w:cs="Times New Roman" w:hint="default"/>
      </w:rPr>
    </w:lvl>
  </w:abstractNum>
  <w:abstractNum w:abstractNumId="2" w15:restartNumberingAfterBreak="0">
    <w:nsid w:val="0EA74C3A"/>
    <w:multiLevelType w:val="hybridMultilevel"/>
    <w:tmpl w:val="CC321E3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4A53EDD"/>
    <w:multiLevelType w:val="multilevel"/>
    <w:tmpl w:val="02C6A7C6"/>
    <w:lvl w:ilvl="0">
      <w:start w:val="1"/>
      <w:numFmt w:val="decimal"/>
      <w:lvlText w:val="%1"/>
      <w:lvlJc w:val="left"/>
      <w:pPr>
        <w:ind w:left="420" w:hanging="420"/>
      </w:pPr>
      <w:rPr>
        <w:rFonts w:cs="Times New Roman" w:hint="default"/>
      </w:rPr>
    </w:lvl>
    <w:lvl w:ilvl="1">
      <w:start w:val="1"/>
      <w:numFmt w:val="decimal"/>
      <w:lvlText w:val="%1.%2"/>
      <w:lvlJc w:val="left"/>
      <w:pPr>
        <w:ind w:left="1134" w:hanging="420"/>
      </w:pPr>
      <w:rPr>
        <w:rFonts w:cs="Times New Roman" w:hint="default"/>
      </w:rPr>
    </w:lvl>
    <w:lvl w:ilvl="2">
      <w:start w:val="1"/>
      <w:numFmt w:val="decimal"/>
      <w:lvlText w:val="%1.%2.%3"/>
      <w:lvlJc w:val="left"/>
      <w:pPr>
        <w:ind w:left="2148" w:hanging="720"/>
      </w:pPr>
      <w:rPr>
        <w:rFonts w:cs="Times New Roman" w:hint="default"/>
      </w:rPr>
    </w:lvl>
    <w:lvl w:ilvl="3">
      <w:start w:val="1"/>
      <w:numFmt w:val="decimal"/>
      <w:lvlText w:val="%1.%2.%3.%4"/>
      <w:lvlJc w:val="left"/>
      <w:pPr>
        <w:ind w:left="2862" w:hanging="720"/>
      </w:pPr>
      <w:rPr>
        <w:rFonts w:cs="Times New Roman" w:hint="default"/>
      </w:rPr>
    </w:lvl>
    <w:lvl w:ilvl="4">
      <w:start w:val="1"/>
      <w:numFmt w:val="decimal"/>
      <w:lvlText w:val="%1.%2.%3.%4.%5"/>
      <w:lvlJc w:val="left"/>
      <w:pPr>
        <w:ind w:left="3936" w:hanging="1080"/>
      </w:pPr>
      <w:rPr>
        <w:rFonts w:cs="Times New Roman" w:hint="default"/>
      </w:rPr>
    </w:lvl>
    <w:lvl w:ilvl="5">
      <w:start w:val="1"/>
      <w:numFmt w:val="decimal"/>
      <w:lvlText w:val="%1.%2.%3.%4.%5.%6"/>
      <w:lvlJc w:val="left"/>
      <w:pPr>
        <w:ind w:left="4650" w:hanging="1080"/>
      </w:pPr>
      <w:rPr>
        <w:rFonts w:cs="Times New Roman" w:hint="default"/>
      </w:rPr>
    </w:lvl>
    <w:lvl w:ilvl="6">
      <w:start w:val="1"/>
      <w:numFmt w:val="decimal"/>
      <w:lvlText w:val="%1.%2.%3.%4.%5.%6.%7"/>
      <w:lvlJc w:val="left"/>
      <w:pPr>
        <w:ind w:left="5724" w:hanging="1440"/>
      </w:pPr>
      <w:rPr>
        <w:rFonts w:cs="Times New Roman" w:hint="default"/>
      </w:rPr>
    </w:lvl>
    <w:lvl w:ilvl="7">
      <w:start w:val="1"/>
      <w:numFmt w:val="decimal"/>
      <w:lvlText w:val="%1.%2.%3.%4.%5.%6.%7.%8"/>
      <w:lvlJc w:val="left"/>
      <w:pPr>
        <w:ind w:left="6438" w:hanging="1440"/>
      </w:pPr>
      <w:rPr>
        <w:rFonts w:cs="Times New Roman" w:hint="default"/>
      </w:rPr>
    </w:lvl>
    <w:lvl w:ilvl="8">
      <w:start w:val="1"/>
      <w:numFmt w:val="decimal"/>
      <w:lvlText w:val="%1.%2.%3.%4.%5.%6.%7.%8.%9"/>
      <w:lvlJc w:val="left"/>
      <w:pPr>
        <w:ind w:left="7512" w:hanging="1800"/>
      </w:pPr>
      <w:rPr>
        <w:rFonts w:cs="Times New Roman" w:hint="default"/>
      </w:rPr>
    </w:lvl>
  </w:abstractNum>
  <w:abstractNum w:abstractNumId="4" w15:restartNumberingAfterBreak="0">
    <w:nsid w:val="263A4407"/>
    <w:multiLevelType w:val="hybridMultilevel"/>
    <w:tmpl w:val="1980C070"/>
    <w:lvl w:ilvl="0" w:tplc="5E60F922">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Times New Roman"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Times New Roman"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Times New Roman"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271874A4"/>
    <w:multiLevelType w:val="hybridMultilevel"/>
    <w:tmpl w:val="C5D893CC"/>
    <w:lvl w:ilvl="0" w:tplc="C9EE6C58">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6" w15:restartNumberingAfterBreak="0">
    <w:nsid w:val="2F213225"/>
    <w:multiLevelType w:val="hybridMultilevel"/>
    <w:tmpl w:val="F912E54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31F6529"/>
    <w:multiLevelType w:val="multilevel"/>
    <w:tmpl w:val="41A023D6"/>
    <w:lvl w:ilvl="0">
      <w:start w:val="3"/>
      <w:numFmt w:val="decimal"/>
      <w:lvlText w:val="%1"/>
      <w:lvlJc w:val="left"/>
      <w:pPr>
        <w:ind w:left="360" w:hanging="360"/>
      </w:pPr>
      <w:rPr>
        <w:rFonts w:cs="Times New Roman" w:hint="default"/>
      </w:rPr>
    </w:lvl>
    <w:lvl w:ilvl="1">
      <w:start w:val="1"/>
      <w:numFmt w:val="decimal"/>
      <w:lvlText w:val="%1.%2"/>
      <w:lvlJc w:val="left"/>
      <w:pPr>
        <w:ind w:left="1636" w:hanging="360"/>
      </w:pPr>
      <w:rPr>
        <w:rFonts w:cs="Times New Roman" w:hint="default"/>
      </w:rPr>
    </w:lvl>
    <w:lvl w:ilvl="2">
      <w:start w:val="1"/>
      <w:numFmt w:val="decimal"/>
      <w:lvlText w:val="%1.%2.%3"/>
      <w:lvlJc w:val="left"/>
      <w:pPr>
        <w:ind w:left="3272" w:hanging="720"/>
      </w:pPr>
      <w:rPr>
        <w:rFonts w:cs="Times New Roman" w:hint="default"/>
      </w:rPr>
    </w:lvl>
    <w:lvl w:ilvl="3">
      <w:start w:val="1"/>
      <w:numFmt w:val="decimal"/>
      <w:lvlText w:val="%1.%2.%3.%4"/>
      <w:lvlJc w:val="left"/>
      <w:pPr>
        <w:ind w:left="4548" w:hanging="720"/>
      </w:pPr>
      <w:rPr>
        <w:rFonts w:cs="Times New Roman" w:hint="default"/>
      </w:rPr>
    </w:lvl>
    <w:lvl w:ilvl="4">
      <w:start w:val="1"/>
      <w:numFmt w:val="decimal"/>
      <w:lvlText w:val="%1.%2.%3.%4.%5"/>
      <w:lvlJc w:val="left"/>
      <w:pPr>
        <w:ind w:left="6184" w:hanging="1080"/>
      </w:pPr>
      <w:rPr>
        <w:rFonts w:cs="Times New Roman" w:hint="default"/>
      </w:rPr>
    </w:lvl>
    <w:lvl w:ilvl="5">
      <w:start w:val="1"/>
      <w:numFmt w:val="decimal"/>
      <w:lvlText w:val="%1.%2.%3.%4.%5.%6"/>
      <w:lvlJc w:val="left"/>
      <w:pPr>
        <w:ind w:left="7460" w:hanging="1080"/>
      </w:pPr>
      <w:rPr>
        <w:rFonts w:cs="Times New Roman" w:hint="default"/>
      </w:rPr>
    </w:lvl>
    <w:lvl w:ilvl="6">
      <w:start w:val="1"/>
      <w:numFmt w:val="decimal"/>
      <w:lvlText w:val="%1.%2.%3.%4.%5.%6.%7"/>
      <w:lvlJc w:val="left"/>
      <w:pPr>
        <w:ind w:left="9096" w:hanging="1440"/>
      </w:pPr>
      <w:rPr>
        <w:rFonts w:cs="Times New Roman" w:hint="default"/>
      </w:rPr>
    </w:lvl>
    <w:lvl w:ilvl="7">
      <w:start w:val="1"/>
      <w:numFmt w:val="decimal"/>
      <w:lvlText w:val="%1.%2.%3.%4.%5.%6.%7.%8"/>
      <w:lvlJc w:val="left"/>
      <w:pPr>
        <w:ind w:left="10372" w:hanging="1440"/>
      </w:pPr>
      <w:rPr>
        <w:rFonts w:cs="Times New Roman" w:hint="default"/>
      </w:rPr>
    </w:lvl>
    <w:lvl w:ilvl="8">
      <w:start w:val="1"/>
      <w:numFmt w:val="decimal"/>
      <w:lvlText w:val="%1.%2.%3.%4.%5.%6.%7.%8.%9"/>
      <w:lvlJc w:val="left"/>
      <w:pPr>
        <w:ind w:left="12008" w:hanging="1800"/>
      </w:pPr>
      <w:rPr>
        <w:rFonts w:cs="Times New Roman" w:hint="default"/>
      </w:rPr>
    </w:lvl>
  </w:abstractNum>
  <w:abstractNum w:abstractNumId="8" w15:restartNumberingAfterBreak="0">
    <w:nsid w:val="34E502F2"/>
    <w:multiLevelType w:val="hybridMultilevel"/>
    <w:tmpl w:val="AFC80EBC"/>
    <w:lvl w:ilvl="0" w:tplc="040C000F">
      <w:start w:val="1"/>
      <w:numFmt w:val="decimal"/>
      <w:lvlText w:val="%1."/>
      <w:lvlJc w:val="left"/>
      <w:pPr>
        <w:ind w:left="720" w:hanging="360"/>
      </w:pPr>
      <w:rPr>
        <w:rFonts w:cs="Times New Roman"/>
      </w:rPr>
    </w:lvl>
    <w:lvl w:ilvl="1" w:tplc="040C0019">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9" w15:restartNumberingAfterBreak="0">
    <w:nsid w:val="36B5764C"/>
    <w:multiLevelType w:val="hybridMultilevel"/>
    <w:tmpl w:val="390E186E"/>
    <w:lvl w:ilvl="0" w:tplc="7632C230">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23771A3"/>
    <w:multiLevelType w:val="hybridMultilevel"/>
    <w:tmpl w:val="BAC8392A"/>
    <w:lvl w:ilvl="0" w:tplc="040C000F">
      <w:start w:val="1"/>
      <w:numFmt w:val="decimal"/>
      <w:lvlText w:val="%1."/>
      <w:lvlJc w:val="left"/>
      <w:pPr>
        <w:tabs>
          <w:tab w:val="num" w:pos="720"/>
        </w:tabs>
        <w:ind w:left="720" w:hanging="360"/>
      </w:pPr>
      <w:rPr>
        <w:rFonts w:cs="Times New Roman" w:hint="default"/>
      </w:rPr>
    </w:lvl>
    <w:lvl w:ilvl="1" w:tplc="0BD42820">
      <w:start w:val="1"/>
      <w:numFmt w:val="bullet"/>
      <w:lvlText w:val="•"/>
      <w:lvlJc w:val="left"/>
      <w:pPr>
        <w:tabs>
          <w:tab w:val="num" w:pos="1440"/>
        </w:tabs>
        <w:ind w:left="1440" w:hanging="360"/>
      </w:pPr>
      <w:rPr>
        <w:rFonts w:ascii="Arial" w:hAnsi="Arial" w:hint="default"/>
      </w:rPr>
    </w:lvl>
    <w:lvl w:ilvl="2" w:tplc="E1424120" w:tentative="1">
      <w:start w:val="1"/>
      <w:numFmt w:val="bullet"/>
      <w:lvlText w:val="•"/>
      <w:lvlJc w:val="left"/>
      <w:pPr>
        <w:tabs>
          <w:tab w:val="num" w:pos="2160"/>
        </w:tabs>
        <w:ind w:left="2160" w:hanging="360"/>
      </w:pPr>
      <w:rPr>
        <w:rFonts w:ascii="Arial" w:hAnsi="Arial" w:hint="default"/>
      </w:rPr>
    </w:lvl>
    <w:lvl w:ilvl="3" w:tplc="BF629C88" w:tentative="1">
      <w:start w:val="1"/>
      <w:numFmt w:val="bullet"/>
      <w:lvlText w:val="•"/>
      <w:lvlJc w:val="left"/>
      <w:pPr>
        <w:tabs>
          <w:tab w:val="num" w:pos="2880"/>
        </w:tabs>
        <w:ind w:left="2880" w:hanging="360"/>
      </w:pPr>
      <w:rPr>
        <w:rFonts w:ascii="Arial" w:hAnsi="Arial" w:hint="default"/>
      </w:rPr>
    </w:lvl>
    <w:lvl w:ilvl="4" w:tplc="95545E32" w:tentative="1">
      <w:start w:val="1"/>
      <w:numFmt w:val="bullet"/>
      <w:lvlText w:val="•"/>
      <w:lvlJc w:val="left"/>
      <w:pPr>
        <w:tabs>
          <w:tab w:val="num" w:pos="3600"/>
        </w:tabs>
        <w:ind w:left="3600" w:hanging="360"/>
      </w:pPr>
      <w:rPr>
        <w:rFonts w:ascii="Arial" w:hAnsi="Arial" w:hint="default"/>
      </w:rPr>
    </w:lvl>
    <w:lvl w:ilvl="5" w:tplc="FF308292" w:tentative="1">
      <w:start w:val="1"/>
      <w:numFmt w:val="bullet"/>
      <w:lvlText w:val="•"/>
      <w:lvlJc w:val="left"/>
      <w:pPr>
        <w:tabs>
          <w:tab w:val="num" w:pos="4320"/>
        </w:tabs>
        <w:ind w:left="4320" w:hanging="360"/>
      </w:pPr>
      <w:rPr>
        <w:rFonts w:ascii="Arial" w:hAnsi="Arial" w:hint="default"/>
      </w:rPr>
    </w:lvl>
    <w:lvl w:ilvl="6" w:tplc="B9602A28" w:tentative="1">
      <w:start w:val="1"/>
      <w:numFmt w:val="bullet"/>
      <w:lvlText w:val="•"/>
      <w:lvlJc w:val="left"/>
      <w:pPr>
        <w:tabs>
          <w:tab w:val="num" w:pos="5040"/>
        </w:tabs>
        <w:ind w:left="5040" w:hanging="360"/>
      </w:pPr>
      <w:rPr>
        <w:rFonts w:ascii="Arial" w:hAnsi="Arial" w:hint="default"/>
      </w:rPr>
    </w:lvl>
    <w:lvl w:ilvl="7" w:tplc="8E64FCF2" w:tentative="1">
      <w:start w:val="1"/>
      <w:numFmt w:val="bullet"/>
      <w:lvlText w:val="•"/>
      <w:lvlJc w:val="left"/>
      <w:pPr>
        <w:tabs>
          <w:tab w:val="num" w:pos="5760"/>
        </w:tabs>
        <w:ind w:left="5760" w:hanging="360"/>
      </w:pPr>
      <w:rPr>
        <w:rFonts w:ascii="Arial" w:hAnsi="Arial" w:hint="default"/>
      </w:rPr>
    </w:lvl>
    <w:lvl w:ilvl="8" w:tplc="73B0C6E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32B1E02"/>
    <w:multiLevelType w:val="hybridMultilevel"/>
    <w:tmpl w:val="DB36496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10C11F1"/>
    <w:multiLevelType w:val="hybridMultilevel"/>
    <w:tmpl w:val="F9AE198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8102FF2"/>
    <w:multiLevelType w:val="hybridMultilevel"/>
    <w:tmpl w:val="D2663644"/>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15:restartNumberingAfterBreak="0">
    <w:nsid w:val="5C6E2050"/>
    <w:multiLevelType w:val="hybridMultilevel"/>
    <w:tmpl w:val="B27A797A"/>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5E6D3680"/>
    <w:multiLevelType w:val="hybridMultilevel"/>
    <w:tmpl w:val="38A2F93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2A92E72"/>
    <w:multiLevelType w:val="hybridMultilevel"/>
    <w:tmpl w:val="545E2C6A"/>
    <w:lvl w:ilvl="0" w:tplc="A2E4ADA6">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4DA5145"/>
    <w:multiLevelType w:val="hybridMultilevel"/>
    <w:tmpl w:val="C95A079E"/>
    <w:lvl w:ilvl="0" w:tplc="A2E4AD02">
      <w:numFmt w:val="bullet"/>
      <w:lvlText w:val="•"/>
      <w:lvlJc w:val="left"/>
      <w:pPr>
        <w:ind w:left="786" w:hanging="360"/>
      </w:pPr>
      <w:rPr>
        <w:rFonts w:ascii="TimesNewRomanPS-ItalicMT" w:eastAsia="Times New Roman" w:hAnsi="TimesNewRomanPS-ItalicMT" w:hint="default"/>
        <w:i/>
        <w:sz w:val="24"/>
      </w:rPr>
    </w:lvl>
    <w:lvl w:ilvl="1" w:tplc="040C0003" w:tentative="1">
      <w:start w:val="1"/>
      <w:numFmt w:val="bullet"/>
      <w:lvlText w:val="o"/>
      <w:lvlJc w:val="left"/>
      <w:pPr>
        <w:ind w:left="1506" w:hanging="360"/>
      </w:pPr>
      <w:rPr>
        <w:rFonts w:ascii="Courier New" w:hAnsi="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8" w15:restartNumberingAfterBreak="0">
    <w:nsid w:val="6BF735AD"/>
    <w:multiLevelType w:val="hybridMultilevel"/>
    <w:tmpl w:val="BBB47B7C"/>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0">
    <w:nsid w:val="6D3C56E3"/>
    <w:multiLevelType w:val="hybridMultilevel"/>
    <w:tmpl w:val="02A606B4"/>
    <w:lvl w:ilvl="0" w:tplc="88E8CA6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E284A4D"/>
    <w:multiLevelType w:val="hybridMultilevel"/>
    <w:tmpl w:val="817E666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EC6677B"/>
    <w:multiLevelType w:val="hybridMultilevel"/>
    <w:tmpl w:val="6FCC5F4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8"/>
  </w:num>
  <w:num w:numId="4">
    <w:abstractNumId w:val="9"/>
  </w:num>
  <w:num w:numId="5">
    <w:abstractNumId w:val="10"/>
  </w:num>
  <w:num w:numId="6">
    <w:abstractNumId w:val="5"/>
  </w:num>
  <w:num w:numId="7">
    <w:abstractNumId w:val="17"/>
  </w:num>
  <w:num w:numId="8">
    <w:abstractNumId w:val="3"/>
  </w:num>
  <w:num w:numId="9">
    <w:abstractNumId w:val="1"/>
  </w:num>
  <w:num w:numId="10">
    <w:abstractNumId w:val="7"/>
  </w:num>
  <w:num w:numId="11">
    <w:abstractNumId w:val="0"/>
  </w:num>
  <w:num w:numId="12">
    <w:abstractNumId w:val="13"/>
  </w:num>
  <w:num w:numId="13">
    <w:abstractNumId w:val="18"/>
  </w:num>
  <w:num w:numId="14">
    <w:abstractNumId w:val="15"/>
  </w:num>
  <w:num w:numId="15">
    <w:abstractNumId w:val="11"/>
  </w:num>
  <w:num w:numId="16">
    <w:abstractNumId w:val="2"/>
  </w:num>
  <w:num w:numId="17">
    <w:abstractNumId w:val="19"/>
  </w:num>
  <w:num w:numId="18">
    <w:abstractNumId w:val="16"/>
  </w:num>
  <w:num w:numId="19">
    <w:abstractNumId w:val="6"/>
  </w:num>
  <w:num w:numId="20">
    <w:abstractNumId w:val="21"/>
  </w:num>
  <w:num w:numId="21">
    <w:abstractNumId w:val="20"/>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772"/>
    <w:rsid w:val="00031E6D"/>
    <w:rsid w:val="0005418B"/>
    <w:rsid w:val="0009589E"/>
    <w:rsid w:val="000958A1"/>
    <w:rsid w:val="000B319C"/>
    <w:rsid w:val="000C6A37"/>
    <w:rsid w:val="001122D7"/>
    <w:rsid w:val="001148F2"/>
    <w:rsid w:val="001809FE"/>
    <w:rsid w:val="002332C4"/>
    <w:rsid w:val="002B0D26"/>
    <w:rsid w:val="002C7E2A"/>
    <w:rsid w:val="003A3F98"/>
    <w:rsid w:val="003D0733"/>
    <w:rsid w:val="00406CFE"/>
    <w:rsid w:val="00435C41"/>
    <w:rsid w:val="00470374"/>
    <w:rsid w:val="0047546D"/>
    <w:rsid w:val="00493467"/>
    <w:rsid w:val="00494907"/>
    <w:rsid w:val="005013FA"/>
    <w:rsid w:val="00537F60"/>
    <w:rsid w:val="005A2BCA"/>
    <w:rsid w:val="005E6A30"/>
    <w:rsid w:val="00653FCA"/>
    <w:rsid w:val="006540C1"/>
    <w:rsid w:val="006A5C54"/>
    <w:rsid w:val="006B127D"/>
    <w:rsid w:val="00705EF5"/>
    <w:rsid w:val="00741988"/>
    <w:rsid w:val="00782B7B"/>
    <w:rsid w:val="00787482"/>
    <w:rsid w:val="007A4FCD"/>
    <w:rsid w:val="007A6CF1"/>
    <w:rsid w:val="007E6E30"/>
    <w:rsid w:val="00825F63"/>
    <w:rsid w:val="00862215"/>
    <w:rsid w:val="0089155D"/>
    <w:rsid w:val="008F45B7"/>
    <w:rsid w:val="009A548F"/>
    <w:rsid w:val="00A23AC0"/>
    <w:rsid w:val="00A47B03"/>
    <w:rsid w:val="00A61CDF"/>
    <w:rsid w:val="00A85E73"/>
    <w:rsid w:val="00A8675C"/>
    <w:rsid w:val="00A90FB6"/>
    <w:rsid w:val="00AC64D8"/>
    <w:rsid w:val="00AE0CDD"/>
    <w:rsid w:val="00AF49AC"/>
    <w:rsid w:val="00AF591D"/>
    <w:rsid w:val="00B34727"/>
    <w:rsid w:val="00B72772"/>
    <w:rsid w:val="00B90942"/>
    <w:rsid w:val="00B91249"/>
    <w:rsid w:val="00B93B0C"/>
    <w:rsid w:val="00BB331E"/>
    <w:rsid w:val="00BB5D9D"/>
    <w:rsid w:val="00BC4E49"/>
    <w:rsid w:val="00BE40AA"/>
    <w:rsid w:val="00C017EE"/>
    <w:rsid w:val="00CF0078"/>
    <w:rsid w:val="00D23BD2"/>
    <w:rsid w:val="00D23FB2"/>
    <w:rsid w:val="00D5083A"/>
    <w:rsid w:val="00D52B84"/>
    <w:rsid w:val="00D62E28"/>
    <w:rsid w:val="00D73C31"/>
    <w:rsid w:val="00D77D31"/>
    <w:rsid w:val="00DB6D6F"/>
    <w:rsid w:val="00DC3BDC"/>
    <w:rsid w:val="00DD61FD"/>
    <w:rsid w:val="00E46D93"/>
    <w:rsid w:val="00E5401E"/>
    <w:rsid w:val="00EC69A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58FF4"/>
  <w15:chartTrackingRefBased/>
  <w15:docId w15:val="{1F8A7FDF-FD7A-4AC3-8BA2-4A7C5E3DC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277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72772"/>
    <w:pPr>
      <w:tabs>
        <w:tab w:val="center" w:pos="4536"/>
        <w:tab w:val="right" w:pos="9072"/>
      </w:tabs>
      <w:spacing w:after="0" w:line="240" w:lineRule="auto"/>
    </w:pPr>
  </w:style>
  <w:style w:type="character" w:customStyle="1" w:styleId="En-tteCar">
    <w:name w:val="En-tête Car"/>
    <w:basedOn w:val="Policepardfaut"/>
    <w:link w:val="En-tte"/>
    <w:uiPriority w:val="99"/>
    <w:rsid w:val="00B72772"/>
  </w:style>
  <w:style w:type="paragraph" w:styleId="Pieddepage">
    <w:name w:val="footer"/>
    <w:basedOn w:val="Normal"/>
    <w:link w:val="PieddepageCar"/>
    <w:uiPriority w:val="99"/>
    <w:unhideWhenUsed/>
    <w:rsid w:val="00B7277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72772"/>
  </w:style>
  <w:style w:type="paragraph" w:styleId="Paragraphedeliste">
    <w:name w:val="List Paragraph"/>
    <w:aliases w:val="Puce focus,Contact,calia titre 3,texte de base,lp1,Bullet OSM,MSA_EDF_Bullet3,TOC style,AMR Paragraphe de liste 1er niveau,Source,Colorful List - Accent 11,List Paragraph3,List Paragraph2,Bull - Bullet niveau 1,Niveau1,ARS Puces,norm"/>
    <w:basedOn w:val="Normal"/>
    <w:link w:val="ParagraphedelisteCar"/>
    <w:uiPriority w:val="34"/>
    <w:qFormat/>
    <w:rsid w:val="00B72772"/>
    <w:pPr>
      <w:spacing w:line="256" w:lineRule="auto"/>
      <w:ind w:left="720"/>
      <w:contextualSpacing/>
    </w:pPr>
  </w:style>
  <w:style w:type="character" w:customStyle="1" w:styleId="ParagraphedelisteCar">
    <w:name w:val="Paragraphe de liste Car"/>
    <w:aliases w:val="Puce focus Car,Contact Car,calia titre 3 Car,texte de base Car,lp1 Car,Bullet OSM Car,MSA_EDF_Bullet3 Car,TOC style Car,AMR Paragraphe de liste 1er niveau Car,Source Car,Colorful List - Accent 11 Car,List Paragraph3 Car,norm Car"/>
    <w:basedOn w:val="Policepardfaut"/>
    <w:link w:val="Paragraphedeliste"/>
    <w:uiPriority w:val="34"/>
    <w:locked/>
    <w:rsid w:val="00B72772"/>
  </w:style>
  <w:style w:type="table" w:styleId="Grilledutableau">
    <w:name w:val="Table Grid"/>
    <w:basedOn w:val="TableauNormal"/>
    <w:uiPriority w:val="39"/>
    <w:rsid w:val="00B7277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99"/>
    <w:rsid w:val="00B72772"/>
    <w:pPr>
      <w:widowControl w:val="0"/>
      <w:suppressAutoHyphens/>
      <w:spacing w:after="120" w:line="240" w:lineRule="auto"/>
    </w:pPr>
    <w:rPr>
      <w:rFonts w:ascii="Times New Roman" w:eastAsia="SimSun" w:hAnsi="Times New Roman" w:cs="Lucida Sans"/>
      <w:kern w:val="2"/>
      <w:sz w:val="24"/>
      <w:szCs w:val="24"/>
      <w:lang w:eastAsia="zh-CN" w:bidi="hi-IN"/>
    </w:rPr>
  </w:style>
  <w:style w:type="character" w:customStyle="1" w:styleId="CorpsdetexteCar">
    <w:name w:val="Corps de texte Car"/>
    <w:basedOn w:val="Policepardfaut"/>
    <w:link w:val="Corpsdetexte"/>
    <w:uiPriority w:val="99"/>
    <w:rsid w:val="00B72772"/>
    <w:rPr>
      <w:rFonts w:ascii="Times New Roman" w:eastAsia="SimSun" w:hAnsi="Times New Roman" w:cs="Lucida Sans"/>
      <w:kern w:val="2"/>
      <w:sz w:val="24"/>
      <w:szCs w:val="24"/>
      <w:lang w:eastAsia="zh-CN" w:bidi="hi-IN"/>
    </w:rPr>
  </w:style>
  <w:style w:type="paragraph" w:styleId="NormalWeb">
    <w:name w:val="Normal (Web)"/>
    <w:basedOn w:val="Normal"/>
    <w:uiPriority w:val="99"/>
    <w:semiHidden/>
    <w:unhideWhenUsed/>
    <w:rsid w:val="00B72772"/>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Sansinterligne">
    <w:name w:val="No Spacing"/>
    <w:uiPriority w:val="1"/>
    <w:qFormat/>
    <w:rsid w:val="00B72772"/>
    <w:pPr>
      <w:spacing w:after="0" w:line="240" w:lineRule="auto"/>
    </w:pPr>
    <w:rPr>
      <w:rFonts w:ascii="Calibri" w:eastAsia="Calibri" w:hAnsi="Calibri" w:cs="Times New Roman"/>
    </w:rPr>
  </w:style>
  <w:style w:type="paragraph" w:customStyle="1" w:styleId="Corpsdetexte21">
    <w:name w:val="Corps de texte 21"/>
    <w:basedOn w:val="Normal"/>
    <w:rsid w:val="00B72772"/>
    <w:pPr>
      <w:overflowPunct w:val="0"/>
      <w:autoSpaceDE w:val="0"/>
      <w:autoSpaceDN w:val="0"/>
      <w:adjustRightInd w:val="0"/>
      <w:spacing w:after="120" w:line="480" w:lineRule="auto"/>
    </w:pPr>
    <w:rPr>
      <w:rFonts w:ascii="Times New Roman" w:eastAsia="Times New Roman" w:hAnsi="Times New Roman" w:cs="Times New Roman"/>
      <w:sz w:val="24"/>
      <w:szCs w:val="24"/>
      <w:lang w:eastAsia="fr-FR"/>
    </w:rPr>
  </w:style>
  <w:style w:type="paragraph" w:customStyle="1" w:styleId="bodytext">
    <w:name w:val="bodytext"/>
    <w:basedOn w:val="Normal"/>
    <w:rsid w:val="006B127D"/>
    <w:pPr>
      <w:spacing w:before="100" w:beforeAutospacing="1" w:after="100" w:afterAutospacing="1" w:line="240" w:lineRule="auto"/>
    </w:pPr>
    <w:rPr>
      <w:rFonts w:ascii="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488</TotalTime>
  <Pages>4</Pages>
  <Words>1664</Words>
  <Characters>9153</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Chrono</Company>
  <LinksUpToDate>false</LinksUpToDate>
  <CharactersWithSpaces>10796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dc:creator>
  <cp:keywords/>
  <dc:description/>
  <cp:lastModifiedBy>Utilisateur</cp:lastModifiedBy>
  <cp:revision>51</cp:revision>
  <cp:lastPrinted>2025-01-30T09:23:00Z</cp:lastPrinted>
  <dcterms:created xsi:type="dcterms:W3CDTF">2025-01-23T08:39:00Z</dcterms:created>
  <dcterms:modified xsi:type="dcterms:W3CDTF">2025-03-06T10:51:00Z</dcterms:modified>
</cp:coreProperties>
</file>